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0"/>
      </w:tblGrid>
      <w:tr w:rsidR="00A9325D" w:rsidRPr="00A9325D" w:rsidTr="005F65B9">
        <w:trPr>
          <w:trHeight w:val="1815"/>
        </w:trPr>
        <w:tc>
          <w:tcPr>
            <w:tcW w:w="15230" w:type="dxa"/>
            <w:shd w:val="clear" w:color="auto" w:fill="000F64"/>
            <w:vAlign w:val="center"/>
          </w:tcPr>
          <w:p w:rsidR="00D4455B" w:rsidRDefault="00D4455B" w:rsidP="00D4455B">
            <w:pPr>
              <w:pStyle w:val="Title"/>
            </w:pPr>
            <w:r>
              <w:rPr>
                <w:rFonts w:ascii="Kunstler Script" w:hAnsi="Kunstler Script"/>
                <w:b/>
                <w:caps w:val="0"/>
                <w:sz w:val="96"/>
                <w:szCs w:val="96"/>
              </w:rPr>
              <w:t>The</w:t>
            </w:r>
            <w:r>
              <w:t xml:space="preserve"> Nincompoops </w:t>
            </w:r>
          </w:p>
          <w:p w:rsidR="00C63C9B" w:rsidRPr="00A9325D" w:rsidRDefault="00D4455B" w:rsidP="00D4455B">
            <w:pPr>
              <w:pStyle w:val="Title"/>
            </w:pPr>
            <w:proofErr w:type="gramStart"/>
            <w:r>
              <w:rPr>
                <w:rFonts w:ascii="Kunstler Script" w:hAnsi="Kunstler Script"/>
                <w:b/>
                <w:caps w:val="0"/>
                <w:sz w:val="96"/>
                <w:szCs w:val="96"/>
              </w:rPr>
              <w:t>according</w:t>
            </w:r>
            <w:proofErr w:type="gramEnd"/>
            <w:r>
              <w:rPr>
                <w:rFonts w:ascii="Kunstler Script" w:hAnsi="Kunstler Script"/>
                <w:b/>
                <w:caps w:val="0"/>
                <w:sz w:val="96"/>
                <w:szCs w:val="96"/>
              </w:rPr>
              <w:t xml:space="preserve"> to Mary Lee</w:t>
            </w:r>
          </w:p>
        </w:tc>
      </w:tr>
    </w:tbl>
    <w:p w:rsidR="00EB6CA7" w:rsidRDefault="00EB6CA7"/>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215"/>
        <w:gridCol w:w="5413"/>
      </w:tblGrid>
      <w:tr w:rsidR="00C63C9B" w:rsidTr="00D4455B">
        <w:trPr>
          <w:trHeight w:val="320"/>
          <w:jc w:val="center"/>
        </w:trPr>
        <w:tc>
          <w:tcPr>
            <w:tcW w:w="15398" w:type="dxa"/>
            <w:gridSpan w:val="2"/>
            <w:vAlign w:val="center"/>
          </w:tcPr>
          <w:p w:rsidR="00C63C9B" w:rsidRPr="00C63C9B" w:rsidRDefault="00F85BCF" w:rsidP="00BD14FB">
            <w:pPr>
              <w:pStyle w:val="Heading1"/>
              <w:jc w:val="center"/>
              <w:rPr>
                <w:sz w:val="96"/>
              </w:rPr>
            </w:pPr>
            <w:r>
              <w:rPr>
                <w:sz w:val="96"/>
              </w:rPr>
              <w:t>Edward Gib</w:t>
            </w:r>
            <w:r w:rsidR="00BD14FB">
              <w:rPr>
                <w:sz w:val="96"/>
              </w:rPr>
              <w:t>b</w:t>
            </w:r>
            <w:r>
              <w:rPr>
                <w:sz w:val="96"/>
              </w:rPr>
              <w:t>on Wakefield</w:t>
            </w:r>
          </w:p>
        </w:tc>
      </w:tr>
      <w:tr w:rsidR="00EB6CA7" w:rsidTr="00D4455B">
        <w:trPr>
          <w:trHeight w:val="156"/>
          <w:jc w:val="center"/>
        </w:trPr>
        <w:tc>
          <w:tcPr>
            <w:tcW w:w="15398" w:type="dxa"/>
            <w:gridSpan w:val="2"/>
            <w:shd w:val="clear" w:color="auto" w:fill="7B230B" w:themeFill="accent1" w:themeFillShade="BF"/>
            <w:vAlign w:val="center"/>
          </w:tcPr>
          <w:p w:rsidR="00EB6CA7" w:rsidRPr="006F4F92" w:rsidRDefault="00F85BCF" w:rsidP="00C377F8">
            <w:pPr>
              <w:pStyle w:val="Heading2"/>
            </w:pPr>
            <w:r>
              <w:t>1796 - 1862</w:t>
            </w:r>
          </w:p>
        </w:tc>
      </w:tr>
      <w:tr w:rsidR="00C63C9B" w:rsidRPr="008B4F7C" w:rsidTr="00D4455B">
        <w:trPr>
          <w:trHeight w:val="1147"/>
          <w:jc w:val="center"/>
        </w:trPr>
        <w:tc>
          <w:tcPr>
            <w:tcW w:w="15398" w:type="dxa"/>
            <w:gridSpan w:val="2"/>
            <w:tcBorders>
              <w:bottom w:val="single" w:sz="4" w:space="0" w:color="auto"/>
            </w:tcBorders>
          </w:tcPr>
          <w:p w:rsidR="00C94124" w:rsidRPr="00CE3315" w:rsidRDefault="00C94124" w:rsidP="00C94124">
            <w:pPr>
              <w:rPr>
                <w:rFonts w:ascii="Times New Roman" w:hAnsi="Times New Roman" w:cs="Times New Roman"/>
                <w:b/>
              </w:rPr>
            </w:pPr>
            <w:r w:rsidRPr="00947D0F">
              <w:rPr>
                <w:rFonts w:ascii="Times New Roman" w:hAnsi="Times New Roman" w:cs="Times New Roman"/>
              </w:rPr>
              <w:t>Edward Gibbon Wakefield</w:t>
            </w:r>
            <w:r>
              <w:rPr>
                <w:rStyle w:val="FootnoteReference"/>
                <w:rFonts w:ascii="Times New Roman" w:hAnsi="Times New Roman" w:cs="Times New Roman"/>
              </w:rPr>
              <w:footnoteReference w:id="1"/>
            </w:r>
          </w:p>
          <w:p w:rsidR="006F4F92" w:rsidRPr="005F65B9" w:rsidRDefault="00C94124" w:rsidP="006F4F92">
            <w:pPr>
              <w:rPr>
                <w:sz w:val="28"/>
                <w:szCs w:val="28"/>
              </w:rPr>
            </w:pPr>
            <w:r>
              <w:rPr>
                <w:rFonts w:ascii="Times New Roman" w:hAnsi="Times New Roman" w:cs="Times New Roman"/>
                <w:noProof/>
                <w:lang w:val="en-AU" w:eastAsia="en-AU"/>
              </w:rPr>
              <w:drawing>
                <wp:anchor distT="0" distB="0" distL="114300" distR="114300" simplePos="0" relativeHeight="251694080" behindDoc="1" locked="0" layoutInCell="1" allowOverlap="1">
                  <wp:simplePos x="0" y="0"/>
                  <wp:positionH relativeFrom="column">
                    <wp:posOffset>232410</wp:posOffset>
                  </wp:positionH>
                  <wp:positionV relativeFrom="paragraph">
                    <wp:posOffset>2540</wp:posOffset>
                  </wp:positionV>
                  <wp:extent cx="4600575" cy="5521425"/>
                  <wp:effectExtent l="0" t="0" r="0" b="3175"/>
                  <wp:wrapTight wrapText="bothSides">
                    <wp:wrapPolygon edited="0">
                      <wp:start x="0" y="0"/>
                      <wp:lineTo x="0" y="21538"/>
                      <wp:lineTo x="21466" y="21538"/>
                      <wp:lineTo x="21466" y="0"/>
                      <wp:lineTo x="0" y="0"/>
                    </wp:wrapPolygon>
                  </wp:wrapTight>
                  <wp:docPr id="2" name="Picture 2" descr="C:\Users\akala\Desktop\Edward Gibbon Wakefield B63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la\Desktop\Edward Gibbon Wakefield B6378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0575" cy="552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124" w:rsidRPr="00C94124" w:rsidRDefault="00C94124" w:rsidP="00C94124">
            <w:pPr>
              <w:rPr>
                <w:rFonts w:ascii="Times New Roman" w:hAnsi="Times New Roman" w:cs="Times New Roman"/>
                <w:b/>
                <w:sz w:val="32"/>
                <w:szCs w:val="32"/>
              </w:rPr>
            </w:pPr>
            <w:r w:rsidRPr="00C94124">
              <w:rPr>
                <w:rFonts w:ascii="Times New Roman" w:hAnsi="Times New Roman" w:cs="Times New Roman"/>
                <w:b/>
                <w:sz w:val="32"/>
                <w:szCs w:val="32"/>
              </w:rPr>
              <w:t xml:space="preserve">Famous because: </w:t>
            </w:r>
          </w:p>
          <w:p w:rsidR="00C94124" w:rsidRPr="007B0BAB" w:rsidRDefault="00C94124" w:rsidP="00C94124">
            <w:pPr>
              <w:pStyle w:val="ListParagraph"/>
              <w:numPr>
                <w:ilvl w:val="0"/>
                <w:numId w:val="8"/>
              </w:numPr>
              <w:rPr>
                <w:rFonts w:ascii="Times New Roman" w:hAnsi="Times New Roman" w:cs="Times New Roman"/>
                <w:b/>
              </w:rPr>
            </w:pPr>
            <w:r>
              <w:rPr>
                <w:rFonts w:ascii="Times New Roman" w:hAnsi="Times New Roman" w:cs="Times New Roman"/>
              </w:rPr>
              <w:t>Wakefield is considered the chief architect of South Australia because he</w:t>
            </w:r>
            <w:r w:rsidRPr="007B0BAB">
              <w:rPr>
                <w:rFonts w:ascii="Times New Roman" w:hAnsi="Times New Roman" w:cs="Times New Roman"/>
              </w:rPr>
              <w:t xml:space="preserve"> developed the idea of </w:t>
            </w:r>
            <w:r>
              <w:rPr>
                <w:rFonts w:ascii="Times New Roman" w:hAnsi="Times New Roman" w:cs="Times New Roman"/>
              </w:rPr>
              <w:t>‘</w:t>
            </w:r>
            <w:r w:rsidRPr="007B0BAB">
              <w:rPr>
                <w:rFonts w:ascii="Times New Roman" w:hAnsi="Times New Roman" w:cs="Times New Roman"/>
              </w:rPr>
              <w:t>systematic colonisation</w:t>
            </w:r>
            <w:r>
              <w:rPr>
                <w:rFonts w:ascii="Times New Roman" w:hAnsi="Times New Roman" w:cs="Times New Roman"/>
              </w:rPr>
              <w:t>’</w:t>
            </w:r>
            <w:r w:rsidRPr="007B0BAB">
              <w:rPr>
                <w:rFonts w:ascii="Times New Roman" w:hAnsi="Times New Roman" w:cs="Times New Roman"/>
              </w:rPr>
              <w:t xml:space="preserve"> which underpinned the colonisation of South Australia</w:t>
            </w:r>
            <w:r>
              <w:rPr>
                <w:rStyle w:val="FootnoteReference"/>
                <w:rFonts w:ascii="Times New Roman" w:hAnsi="Times New Roman" w:cs="Times New Roman"/>
              </w:rPr>
              <w:t xml:space="preserve"> </w:t>
            </w:r>
            <w:r>
              <w:rPr>
                <w:rFonts w:ascii="Times New Roman" w:hAnsi="Times New Roman" w:cs="Times New Roman"/>
              </w:rPr>
              <w:t>.</w:t>
            </w:r>
            <w:r>
              <w:rPr>
                <w:rStyle w:val="FootnoteReference"/>
                <w:rFonts w:ascii="Times New Roman" w:hAnsi="Times New Roman" w:cs="Times New Roman"/>
              </w:rPr>
              <w:footnoteReference w:id="2"/>
            </w:r>
            <w:r w:rsidRPr="007B0BAB">
              <w:rPr>
                <w:rFonts w:ascii="Times New Roman" w:hAnsi="Times New Roman" w:cs="Times New Roman"/>
              </w:rPr>
              <w:t xml:space="preserve">  </w:t>
            </w:r>
            <w:r>
              <w:rPr>
                <w:rFonts w:ascii="Times New Roman" w:hAnsi="Times New Roman" w:cs="Times New Roman"/>
              </w:rPr>
              <w:t xml:space="preserve">His </w:t>
            </w:r>
            <w:r w:rsidRPr="007B0BAB">
              <w:rPr>
                <w:rFonts w:ascii="Times New Roman" w:hAnsi="Times New Roman" w:cs="Times New Roman"/>
              </w:rPr>
              <w:t xml:space="preserve">plan was to create a self-supporting, convict free colony.  Land would be sold to pay for the emigration </w:t>
            </w:r>
            <w:r>
              <w:rPr>
                <w:rFonts w:ascii="Times New Roman" w:hAnsi="Times New Roman" w:cs="Times New Roman"/>
              </w:rPr>
              <w:t>of free labourers</w:t>
            </w:r>
            <w:r w:rsidRPr="007B0BAB">
              <w:rPr>
                <w:rFonts w:ascii="Times New Roman" w:hAnsi="Times New Roman" w:cs="Times New Roman"/>
              </w:rPr>
              <w:t xml:space="preserve"> and after working a few years, the emigrant labourers would be in a position to buy their own land and finance a new supply of labour</w:t>
            </w:r>
            <w:r>
              <w:rPr>
                <w:rFonts w:ascii="Times New Roman" w:hAnsi="Times New Roman" w:cs="Times New Roman"/>
              </w:rPr>
              <w:t>er</w:t>
            </w:r>
            <w:r w:rsidRPr="007B0BAB">
              <w:rPr>
                <w:rFonts w:ascii="Times New Roman" w:hAnsi="Times New Roman" w:cs="Times New Roman"/>
              </w:rPr>
              <w:t>s. The sale of land would be</w:t>
            </w:r>
            <w:r>
              <w:rPr>
                <w:rFonts w:ascii="Times New Roman" w:hAnsi="Times New Roman" w:cs="Times New Roman"/>
              </w:rPr>
              <w:t xml:space="preserve"> sufficient </w:t>
            </w:r>
            <w:r w:rsidRPr="007B0BAB">
              <w:rPr>
                <w:rFonts w:ascii="Times New Roman" w:hAnsi="Times New Roman" w:cs="Times New Roman"/>
              </w:rPr>
              <w:t>to prevent the emigrant labourer from buying land too soon after arrival. Emigrants would also be carefully selected with an equal proportion of sexes</w:t>
            </w:r>
            <w:r>
              <w:rPr>
                <w:rFonts w:ascii="Times New Roman" w:hAnsi="Times New Roman" w:cs="Times New Roman"/>
              </w:rPr>
              <w:t xml:space="preserve"> with a </w:t>
            </w:r>
            <w:r w:rsidRPr="007B0BAB">
              <w:rPr>
                <w:rFonts w:ascii="Times New Roman" w:hAnsi="Times New Roman" w:cs="Times New Roman"/>
              </w:rPr>
              <w:t>preference</w:t>
            </w:r>
            <w:r>
              <w:rPr>
                <w:rFonts w:ascii="Times New Roman" w:hAnsi="Times New Roman" w:cs="Times New Roman"/>
              </w:rPr>
              <w:t xml:space="preserve"> for</w:t>
            </w:r>
            <w:r w:rsidRPr="007B0BAB">
              <w:rPr>
                <w:rFonts w:ascii="Times New Roman" w:hAnsi="Times New Roman" w:cs="Times New Roman"/>
              </w:rPr>
              <w:t xml:space="preserve"> young married couples.</w:t>
            </w:r>
            <w:r>
              <w:rPr>
                <w:rStyle w:val="FootnoteReference"/>
                <w:rFonts w:ascii="Times New Roman" w:hAnsi="Times New Roman" w:cs="Times New Roman"/>
              </w:rPr>
              <w:footnoteReference w:id="3"/>
            </w:r>
            <w:r w:rsidRPr="007B0BAB">
              <w:rPr>
                <w:rFonts w:ascii="Times New Roman" w:hAnsi="Times New Roman" w:cs="Times New Roman"/>
              </w:rPr>
              <w:t xml:space="preserve">   </w:t>
            </w:r>
          </w:p>
          <w:p w:rsidR="00C94124" w:rsidRPr="00C94124" w:rsidRDefault="00C94124" w:rsidP="00C94124">
            <w:pPr>
              <w:rPr>
                <w:rFonts w:ascii="Times New Roman" w:hAnsi="Times New Roman" w:cs="Times New Roman"/>
                <w:b/>
                <w:sz w:val="32"/>
                <w:szCs w:val="32"/>
              </w:rPr>
            </w:pPr>
            <w:r w:rsidRPr="00C94124">
              <w:rPr>
                <w:rFonts w:ascii="Times New Roman" w:hAnsi="Times New Roman" w:cs="Times New Roman"/>
                <w:b/>
                <w:sz w:val="32"/>
                <w:szCs w:val="32"/>
              </w:rPr>
              <w:t xml:space="preserve">Behind the scenes:  </w:t>
            </w:r>
          </w:p>
          <w:p w:rsidR="00D4455B" w:rsidRDefault="00C94124" w:rsidP="00D4455B">
            <w:pPr>
              <w:pStyle w:val="ListParagraph"/>
              <w:ind w:left="360"/>
              <w:rPr>
                <w:rFonts w:ascii="Times New Roman" w:hAnsi="Times New Roman" w:cs="Times New Roman"/>
              </w:rPr>
            </w:pPr>
            <w:r>
              <w:rPr>
                <w:rFonts w:ascii="Times New Roman" w:hAnsi="Times New Roman" w:cs="Times New Roman"/>
              </w:rPr>
              <w:t xml:space="preserve">     </w:t>
            </w:r>
            <w:r w:rsidRPr="005847AE">
              <w:rPr>
                <w:rFonts w:ascii="Times New Roman" w:hAnsi="Times New Roman" w:cs="Times New Roman"/>
              </w:rPr>
              <w:t xml:space="preserve">Wakefield </w:t>
            </w:r>
            <w:r>
              <w:rPr>
                <w:rFonts w:ascii="Times New Roman" w:hAnsi="Times New Roman" w:cs="Times New Roman"/>
              </w:rPr>
              <w:t>was jailed</w:t>
            </w:r>
            <w:r w:rsidRPr="005847AE">
              <w:rPr>
                <w:rFonts w:ascii="Times New Roman" w:hAnsi="Times New Roman" w:cs="Times New Roman"/>
              </w:rPr>
              <w:t xml:space="preserve"> </w:t>
            </w:r>
            <w:r>
              <w:rPr>
                <w:rFonts w:ascii="Times New Roman" w:hAnsi="Times New Roman" w:cs="Times New Roman"/>
              </w:rPr>
              <w:t xml:space="preserve">in </w:t>
            </w:r>
            <w:proofErr w:type="spellStart"/>
            <w:r>
              <w:rPr>
                <w:rFonts w:ascii="Times New Roman" w:hAnsi="Times New Roman" w:cs="Times New Roman"/>
              </w:rPr>
              <w:t>Newgate</w:t>
            </w:r>
            <w:proofErr w:type="spellEnd"/>
            <w:r>
              <w:rPr>
                <w:rFonts w:ascii="Times New Roman" w:hAnsi="Times New Roman" w:cs="Times New Roman"/>
              </w:rPr>
              <w:t xml:space="preserve"> Prison for 3 years (1827-1830) </w:t>
            </w:r>
            <w:r w:rsidRPr="005847AE">
              <w:rPr>
                <w:rFonts w:ascii="Times New Roman" w:hAnsi="Times New Roman" w:cs="Times New Roman"/>
              </w:rPr>
              <w:t>for adducting and marrying a 15 year old heiress</w:t>
            </w:r>
            <w:r>
              <w:rPr>
                <w:rFonts w:ascii="Times New Roman" w:hAnsi="Times New Roman" w:cs="Times New Roman"/>
              </w:rPr>
              <w:t xml:space="preserve">. </w:t>
            </w:r>
            <w:r w:rsidRPr="005847AE">
              <w:rPr>
                <w:rFonts w:ascii="Times New Roman" w:hAnsi="Times New Roman" w:cs="Times New Roman"/>
              </w:rPr>
              <w:t xml:space="preserve"> </w:t>
            </w:r>
            <w:r>
              <w:rPr>
                <w:rFonts w:ascii="Times New Roman" w:hAnsi="Times New Roman" w:cs="Times New Roman"/>
              </w:rPr>
              <w:t xml:space="preserve">While in jail, he </w:t>
            </w:r>
            <w:r w:rsidRPr="005847AE">
              <w:rPr>
                <w:rFonts w:ascii="Times New Roman" w:hAnsi="Times New Roman" w:cs="Times New Roman"/>
              </w:rPr>
              <w:t>came up with his i</w:t>
            </w:r>
            <w:r>
              <w:rPr>
                <w:rFonts w:ascii="Times New Roman" w:hAnsi="Times New Roman" w:cs="Times New Roman"/>
              </w:rPr>
              <w:t>deas on systematic colonisation.</w:t>
            </w:r>
            <w:r>
              <w:rPr>
                <w:rStyle w:val="FootnoteReference"/>
                <w:rFonts w:ascii="Times New Roman" w:hAnsi="Times New Roman" w:cs="Times New Roman"/>
              </w:rPr>
              <w:footnoteReference w:id="4"/>
            </w:r>
          </w:p>
          <w:p w:rsidR="00D4455B" w:rsidRDefault="00D4455B" w:rsidP="00D4455B">
            <w:pPr>
              <w:pStyle w:val="ListParagraph"/>
              <w:ind w:left="360"/>
              <w:rPr>
                <w:rFonts w:ascii="Times New Roman" w:hAnsi="Times New Roman" w:cs="Times New Roman"/>
              </w:rPr>
            </w:pPr>
            <w:r>
              <w:rPr>
                <w:rFonts w:ascii="Times New Roman" w:hAnsi="Times New Roman" w:cs="Times New Roman"/>
              </w:rPr>
              <w:t xml:space="preserve">     </w:t>
            </w:r>
            <w:r w:rsidR="00C94124" w:rsidRPr="00C94124">
              <w:rPr>
                <w:rFonts w:ascii="Times New Roman" w:hAnsi="Times New Roman" w:cs="Times New Roman"/>
              </w:rPr>
              <w:t>Wakefield was aided largely by Robert Gouger and Anthony Bacon who were also in prison at the time for debt and learned much about southern coast of Australia from fellow prisoner, Captain Henry Dixon.</w:t>
            </w:r>
            <w:r w:rsidR="00C94124">
              <w:rPr>
                <w:rStyle w:val="FootnoteReference"/>
                <w:rFonts w:ascii="Times New Roman" w:hAnsi="Times New Roman" w:cs="Times New Roman"/>
              </w:rPr>
              <w:footnoteReference w:id="5"/>
            </w:r>
            <w:r w:rsidR="00C94124" w:rsidRPr="00C94124">
              <w:rPr>
                <w:rFonts w:ascii="Times New Roman" w:hAnsi="Times New Roman" w:cs="Times New Roman"/>
              </w:rPr>
              <w:t xml:space="preserve"> </w:t>
            </w:r>
          </w:p>
          <w:p w:rsidR="00C94124" w:rsidRPr="00C94124" w:rsidRDefault="00D4455B" w:rsidP="00D4455B">
            <w:pPr>
              <w:pStyle w:val="ListParagraph"/>
              <w:ind w:left="360"/>
              <w:rPr>
                <w:rFonts w:ascii="Times New Roman" w:hAnsi="Times New Roman" w:cs="Times New Roman"/>
              </w:rPr>
            </w:pPr>
            <w:r>
              <w:rPr>
                <w:rFonts w:ascii="Times New Roman" w:hAnsi="Times New Roman" w:cs="Times New Roman"/>
              </w:rPr>
              <w:t xml:space="preserve">     </w:t>
            </w:r>
            <w:r w:rsidR="00C94124" w:rsidRPr="00C94124">
              <w:rPr>
                <w:rFonts w:ascii="Times New Roman" w:hAnsi="Times New Roman" w:cs="Times New Roman"/>
              </w:rPr>
              <w:t>Most of the important works on systematic colonisation were written anonymously but Wakefield incorrectly claimed to have written all of them. ‘He made plans, but…most of the detailed work was done in his absence and without his help. Some promoters were unaware of his existence, while those who most often sought his advice were most familiar with his silence.’</w:t>
            </w:r>
            <w:r w:rsidR="00C94124">
              <w:rPr>
                <w:rStyle w:val="FootnoteReference"/>
                <w:rFonts w:ascii="Times New Roman" w:hAnsi="Times New Roman" w:cs="Times New Roman"/>
              </w:rPr>
              <w:footnoteReference w:id="6"/>
            </w:r>
          </w:p>
          <w:p w:rsidR="00C94124" w:rsidRDefault="00C94124" w:rsidP="00C94124">
            <w:pPr>
              <w:pStyle w:val="ListParagraph"/>
              <w:spacing w:before="240"/>
              <w:ind w:left="360"/>
              <w:rPr>
                <w:rFonts w:ascii="Times New Roman" w:hAnsi="Times New Roman" w:cs="Times New Roman"/>
              </w:rPr>
            </w:pPr>
            <w:r>
              <w:rPr>
                <w:rFonts w:ascii="Times New Roman" w:hAnsi="Times New Roman" w:cs="Times New Roman"/>
              </w:rPr>
              <w:t xml:space="preserve">     </w:t>
            </w:r>
            <w:r w:rsidRPr="00C94124">
              <w:rPr>
                <w:rFonts w:ascii="Times New Roman" w:hAnsi="Times New Roman" w:cs="Times New Roman"/>
              </w:rPr>
              <w:t>The practical application of Wakefield’s ideas did not live up to expectations.  He ‘did not foresee that when the prudent labour, having saved his money, came to purchase a section of wasteland, he would find himself competing for emigrant workmen against the employer he had just left.  In practice the emigrant worker would have to simultaneously  beget and rear a large family and to save, in order that when his savings bought land his progeny would help him work it…committing Wakefield’s emigrants to the inescapable bondage of agricultural serfdom’.</w:t>
            </w:r>
            <w:r>
              <w:rPr>
                <w:rStyle w:val="FootnoteReference"/>
                <w:rFonts w:ascii="Times New Roman" w:hAnsi="Times New Roman" w:cs="Times New Roman"/>
              </w:rPr>
              <w:footnoteReference w:id="7"/>
            </w:r>
            <w:r w:rsidRPr="00C94124">
              <w:rPr>
                <w:rFonts w:ascii="Times New Roman" w:hAnsi="Times New Roman" w:cs="Times New Roman"/>
              </w:rPr>
              <w:t xml:space="preserve"> </w:t>
            </w:r>
            <w:r>
              <w:rPr>
                <w:rFonts w:ascii="Times New Roman" w:hAnsi="Times New Roman" w:cs="Times New Roman"/>
              </w:rPr>
              <w:t xml:space="preserve">     </w:t>
            </w:r>
          </w:p>
          <w:p w:rsidR="00C63C9B" w:rsidRPr="00D4455B" w:rsidRDefault="00C94124" w:rsidP="00D4455B">
            <w:pPr>
              <w:pStyle w:val="ListParagraph"/>
              <w:spacing w:before="240"/>
              <w:ind w:left="360"/>
              <w:rPr>
                <w:rFonts w:ascii="Times New Roman" w:hAnsi="Times New Roman" w:cs="Times New Roman"/>
              </w:rPr>
            </w:pPr>
            <w:r>
              <w:rPr>
                <w:rFonts w:ascii="Times New Roman" w:hAnsi="Times New Roman" w:cs="Times New Roman"/>
              </w:rPr>
              <w:t xml:space="preserve">     </w:t>
            </w:r>
            <w:r w:rsidRPr="00C94124">
              <w:rPr>
                <w:rFonts w:ascii="Times New Roman" w:hAnsi="Times New Roman" w:cs="Times New Roman"/>
              </w:rPr>
              <w:t>The warrant for Wakefield’s arrest was bought by the National Museum of Australia in 2012.</w:t>
            </w:r>
            <w:r>
              <w:rPr>
                <w:rStyle w:val="FootnoteReference"/>
                <w:rFonts w:ascii="Times New Roman" w:hAnsi="Times New Roman" w:cs="Times New Roman"/>
              </w:rPr>
              <w:footnoteReference w:id="8"/>
            </w:r>
            <w:r w:rsidRPr="00C94124">
              <w:rPr>
                <w:rFonts w:ascii="Times New Roman" w:hAnsi="Times New Roman" w:cs="Times New Roman"/>
              </w:rPr>
              <w:t xml:space="preserve">  Wakefield never set foot in Adelaide. Senator Christopher </w:t>
            </w:r>
            <w:proofErr w:type="spellStart"/>
            <w:r w:rsidRPr="00C94124">
              <w:rPr>
                <w:rFonts w:ascii="Times New Roman" w:hAnsi="Times New Roman" w:cs="Times New Roman"/>
              </w:rPr>
              <w:t>Pyne</w:t>
            </w:r>
            <w:proofErr w:type="spellEnd"/>
            <w:r w:rsidRPr="00C94124">
              <w:rPr>
                <w:rFonts w:ascii="Times New Roman" w:hAnsi="Times New Roman" w:cs="Times New Roman"/>
              </w:rPr>
              <w:t xml:space="preserve"> wants the name of his electorate (Division of Wakefield) changed because of Wakefield’s tainted past.</w:t>
            </w:r>
            <w:r>
              <w:rPr>
                <w:rStyle w:val="FootnoteReference"/>
                <w:rFonts w:ascii="Times New Roman" w:hAnsi="Times New Roman" w:cs="Times New Roman"/>
              </w:rPr>
              <w:footnoteReference w:id="9"/>
            </w:r>
            <w:r w:rsidRPr="00C94124">
              <w:rPr>
                <w:rFonts w:ascii="Times New Roman" w:hAnsi="Times New Roman" w:cs="Times New Roman"/>
              </w:rPr>
              <w:t xml:space="preserve"> </w:t>
            </w:r>
          </w:p>
        </w:tc>
      </w:tr>
      <w:tr w:rsidR="005F65B9" w:rsidRPr="008B4F7C" w:rsidTr="00D4455B">
        <w:trPr>
          <w:trHeight w:val="3520"/>
          <w:jc w:val="center"/>
        </w:trPr>
        <w:tc>
          <w:tcPr>
            <w:tcW w:w="10065" w:type="dxa"/>
            <w:tcBorders>
              <w:top w:val="single" w:sz="4" w:space="0" w:color="auto"/>
            </w:tcBorders>
            <w:vAlign w:val="bottom"/>
          </w:tcPr>
          <w:p w:rsidR="00A5685D" w:rsidRPr="00D4455B" w:rsidRDefault="00D4455B" w:rsidP="00D4455B">
            <w:pPr>
              <w:ind w:firstLine="0"/>
            </w:pPr>
            <w:bookmarkStart w:id="0" w:name="_GoBack"/>
            <w:bookmarkEnd w:id="0"/>
            <w:r>
              <w:rPr>
                <w:rFonts w:ascii="Times New Roman" w:hAnsi="Times New Roman" w:cs="Times New Roman"/>
                <w:noProof/>
                <w:lang w:val="en-AU" w:eastAsia="en-AU"/>
              </w:rPr>
              <w:drawing>
                <wp:anchor distT="0" distB="0" distL="114300" distR="114300" simplePos="0" relativeHeight="251695104" behindDoc="0" locked="0" layoutInCell="1" allowOverlap="1">
                  <wp:simplePos x="0" y="0"/>
                  <wp:positionH relativeFrom="column">
                    <wp:posOffset>107950</wp:posOffset>
                  </wp:positionH>
                  <wp:positionV relativeFrom="paragraph">
                    <wp:posOffset>-1524000</wp:posOffset>
                  </wp:positionV>
                  <wp:extent cx="1524000" cy="1513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kefield warrant of arres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000" cy="1513840"/>
                          </a:xfrm>
                          <a:prstGeom prst="rect">
                            <a:avLst/>
                          </a:prstGeom>
                        </pic:spPr>
                      </pic:pic>
                    </a:graphicData>
                  </a:graphic>
                  <wp14:sizeRelH relativeFrom="page">
                    <wp14:pctWidth>0</wp14:pctWidth>
                  </wp14:sizeRelH>
                  <wp14:sizeRelV relativeFrom="page">
                    <wp14:pctHeight>0</wp14:pctHeight>
                  </wp14:sizeRelV>
                </wp:anchor>
              </w:drawing>
            </w:r>
          </w:p>
          <w:p w:rsidR="00D4455B" w:rsidRPr="00D4455B" w:rsidRDefault="00D4455B" w:rsidP="00D4455B">
            <w:pPr>
              <w:ind w:firstLine="0"/>
            </w:pPr>
            <w:r w:rsidRPr="00D4455B">
              <w:rPr>
                <w:rFonts w:ascii="Times New Roman" w:hAnsi="Times New Roman" w:cs="Times New Roman"/>
              </w:rPr>
              <w:t>Arrest warrant issued for Wakefield in 1826 Image Sam Birch National Museum of Australia</w:t>
            </w:r>
            <w:r>
              <w:rPr>
                <w:rStyle w:val="FootnoteReference"/>
                <w:rFonts w:ascii="Times New Roman" w:hAnsi="Times New Roman" w:cs="Times New Roman"/>
              </w:rPr>
              <w:footnoteReference w:id="10"/>
            </w:r>
          </w:p>
          <w:p w:rsidR="005F65B9" w:rsidRPr="00F146E4" w:rsidRDefault="005F65B9" w:rsidP="00D4455B">
            <w:pPr>
              <w:ind w:firstLine="0"/>
              <w:rPr>
                <w:rFonts w:ascii="Times New Roman" w:hAnsi="Times New Roman" w:cs="Times New Roman"/>
              </w:rPr>
            </w:pPr>
          </w:p>
        </w:tc>
        <w:tc>
          <w:tcPr>
            <w:tcW w:w="5333" w:type="dxa"/>
            <w:tcBorders>
              <w:top w:val="single" w:sz="4" w:space="0" w:color="auto"/>
            </w:tcBorders>
            <w:vAlign w:val="bottom"/>
          </w:tcPr>
          <w:p w:rsidR="00D4455B" w:rsidRDefault="00D4455B" w:rsidP="00D4455B">
            <w:pPr>
              <w:pStyle w:val="ListParagraph"/>
              <w:ind w:left="24"/>
              <w:rPr>
                <w:rFonts w:ascii="Times New Roman" w:hAnsi="Times New Roman" w:cs="Times New Roman"/>
              </w:rPr>
            </w:pPr>
          </w:p>
          <w:p w:rsidR="00D4455B" w:rsidRDefault="00D4455B" w:rsidP="00D4455B">
            <w:pPr>
              <w:pStyle w:val="ListParagraph"/>
              <w:ind w:left="24"/>
              <w:rPr>
                <w:rFonts w:ascii="Times New Roman" w:hAnsi="Times New Roman" w:cs="Times New Roman"/>
              </w:rPr>
            </w:pPr>
          </w:p>
          <w:p w:rsidR="00D4455B" w:rsidRDefault="00D4455B" w:rsidP="00D4455B">
            <w:pPr>
              <w:pStyle w:val="ListParagraph"/>
              <w:ind w:left="24"/>
              <w:rPr>
                <w:rFonts w:ascii="Times New Roman" w:hAnsi="Times New Roman" w:cs="Times New Roman"/>
              </w:rPr>
            </w:pPr>
          </w:p>
          <w:p w:rsidR="00D4455B" w:rsidRDefault="00D4455B" w:rsidP="00D4455B">
            <w:pPr>
              <w:pStyle w:val="ListParagraph"/>
              <w:ind w:left="24"/>
              <w:rPr>
                <w:rFonts w:ascii="Times New Roman" w:hAnsi="Times New Roman" w:cs="Times New Roman"/>
              </w:rPr>
            </w:pPr>
          </w:p>
          <w:p w:rsidR="00D4455B" w:rsidRDefault="00D4455B" w:rsidP="00D4455B">
            <w:pPr>
              <w:pStyle w:val="ListParagraph"/>
              <w:ind w:left="24"/>
              <w:rPr>
                <w:rFonts w:ascii="Times New Roman" w:hAnsi="Times New Roman" w:cs="Times New Roman"/>
              </w:rPr>
            </w:pPr>
          </w:p>
          <w:p w:rsidR="00D4455B" w:rsidRDefault="00D4455B" w:rsidP="00D4455B">
            <w:pPr>
              <w:pStyle w:val="ListParagraph"/>
              <w:ind w:left="24"/>
              <w:rPr>
                <w:rFonts w:ascii="Times New Roman" w:hAnsi="Times New Roman" w:cs="Times New Roman"/>
              </w:rPr>
            </w:pPr>
            <w:r>
              <w:rPr>
                <w:rFonts w:ascii="Times New Roman" w:hAnsi="Times New Roman" w:cs="Times New Roman"/>
                <w:b/>
                <w:noProof/>
                <w:lang w:eastAsia="en-AU"/>
              </w:rPr>
              <w:drawing>
                <wp:anchor distT="0" distB="0" distL="114300" distR="114300" simplePos="0" relativeHeight="251696128" behindDoc="0" locked="0" layoutInCell="1" allowOverlap="1">
                  <wp:simplePos x="0" y="0"/>
                  <wp:positionH relativeFrom="column">
                    <wp:posOffset>31115</wp:posOffset>
                  </wp:positionH>
                  <wp:positionV relativeFrom="paragraph">
                    <wp:posOffset>-1397000</wp:posOffset>
                  </wp:positionV>
                  <wp:extent cx="1381125" cy="134556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kefield Street Adelaide, 1892[ B7399] SLS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1125" cy="1345565"/>
                          </a:xfrm>
                          <a:prstGeom prst="rect">
                            <a:avLst/>
                          </a:prstGeom>
                        </pic:spPr>
                      </pic:pic>
                    </a:graphicData>
                  </a:graphic>
                  <wp14:sizeRelH relativeFrom="page">
                    <wp14:pctWidth>0</wp14:pctWidth>
                  </wp14:sizeRelH>
                  <wp14:sizeRelV relativeFrom="page">
                    <wp14:pctHeight>0</wp14:pctHeight>
                  </wp14:sizeRelV>
                </wp:anchor>
              </w:drawing>
            </w:r>
            <w:r w:rsidRPr="00A5685D">
              <w:rPr>
                <w:rFonts w:ascii="Times New Roman" w:hAnsi="Times New Roman" w:cs="Times New Roman"/>
              </w:rPr>
              <w:t>Wakefield Street Adelaide (approximately 1892)</w:t>
            </w:r>
            <w:r w:rsidRPr="00A5685D">
              <w:rPr>
                <w:rFonts w:ascii="Times New Roman" w:hAnsi="Times New Roman" w:cs="Times New Roman"/>
                <w:vertAlign w:val="superscript"/>
              </w:rPr>
              <w:footnoteReference w:id="11"/>
            </w:r>
          </w:p>
          <w:p w:rsidR="004C0F26" w:rsidRDefault="004C0F26" w:rsidP="00D4455B">
            <w:pPr>
              <w:ind w:firstLine="0"/>
              <w:rPr>
                <w:rFonts w:ascii="Times New Roman" w:hAnsi="Times New Roman" w:cs="Times New Roman"/>
              </w:rPr>
            </w:pPr>
            <w:r>
              <w:rPr>
                <w:rFonts w:ascii="Times New Roman" w:hAnsi="Times New Roman" w:cs="Times New Roman"/>
              </w:rPr>
              <w:t xml:space="preserve">                                        </w:t>
            </w:r>
          </w:p>
          <w:p w:rsidR="004C0F26" w:rsidRPr="008B4F7C" w:rsidRDefault="004C0F26" w:rsidP="00D4455B">
            <w:pPr>
              <w:ind w:firstLine="0"/>
            </w:pPr>
          </w:p>
        </w:tc>
      </w:tr>
    </w:tbl>
    <w:p w:rsidR="00487DDA" w:rsidRDefault="00487DDA" w:rsidP="006667D2">
      <w:pPr>
        <w:ind w:firstLine="0"/>
        <w:sectPr w:rsidR="00487DDA" w:rsidSect="005F65B9">
          <w:footerReference w:type="even" r:id="rId15"/>
          <w:pgSz w:w="16838" w:h="23811" w:code="8"/>
          <w:pgMar w:top="720" w:right="720" w:bottom="1440" w:left="720" w:header="720" w:footer="720" w:gutter="0"/>
          <w:cols w:sep="1" w:space="720"/>
          <w:titlePg/>
          <w:docGrid w:linePitch="360"/>
        </w:sectPr>
      </w:pPr>
    </w:p>
    <w:p w:rsidR="002A5FDD" w:rsidRPr="002A5FDD" w:rsidRDefault="002A5FDD" w:rsidP="002A5FDD">
      <w:pPr>
        <w:pBdr>
          <w:bottom w:val="single" w:sz="4" w:space="1" w:color="auto"/>
        </w:pBdr>
        <w:rPr>
          <w:rFonts w:ascii="Times New Roman" w:hAnsi="Times New Roman" w:cs="Times New Roman"/>
          <w:b/>
          <w:sz w:val="36"/>
          <w:szCs w:val="36"/>
        </w:rPr>
      </w:pPr>
      <w:r w:rsidRPr="002A5FDD">
        <w:rPr>
          <w:rFonts w:ascii="Times New Roman" w:hAnsi="Times New Roman" w:cs="Times New Roman"/>
          <w:b/>
          <w:sz w:val="36"/>
          <w:szCs w:val="36"/>
        </w:rPr>
        <w:lastRenderedPageBreak/>
        <w:t>References</w:t>
      </w:r>
    </w:p>
    <w:p w:rsidR="002A5FDD" w:rsidRDefault="002A5FDD" w:rsidP="002A5FDD">
      <w:pPr>
        <w:rPr>
          <w:rFonts w:ascii="Times New Roman" w:hAnsi="Times New Roman" w:cs="Times New Roman"/>
          <w:b/>
          <w:color w:val="333333"/>
          <w:sz w:val="28"/>
          <w:szCs w:val="28"/>
          <w:u w:val="single"/>
        </w:rPr>
      </w:pPr>
    </w:p>
    <w:p w:rsidR="002A5FDD" w:rsidRPr="002A5FDD" w:rsidRDefault="002A5FDD" w:rsidP="002A5FDD">
      <w:pPr>
        <w:rPr>
          <w:rFonts w:ascii="Times New Roman" w:hAnsi="Times New Roman" w:cs="Times New Roman"/>
          <w:b/>
          <w:color w:val="333333"/>
          <w:sz w:val="28"/>
          <w:szCs w:val="28"/>
          <w:u w:val="single"/>
        </w:rPr>
      </w:pPr>
      <w:r w:rsidRPr="002A5FDD">
        <w:rPr>
          <w:rFonts w:ascii="Times New Roman" w:hAnsi="Times New Roman" w:cs="Times New Roman"/>
          <w:b/>
          <w:color w:val="333333"/>
          <w:sz w:val="28"/>
          <w:szCs w:val="28"/>
          <w:u w:val="single"/>
        </w:rPr>
        <w:t>Primary sources</w:t>
      </w:r>
    </w:p>
    <w:p w:rsidR="002A5FDD" w:rsidRPr="002A5FDD" w:rsidRDefault="002A5FDD" w:rsidP="002A5FDD">
      <w:pPr>
        <w:pStyle w:val="ListParagraph"/>
        <w:numPr>
          <w:ilvl w:val="0"/>
          <w:numId w:val="10"/>
        </w:numPr>
        <w:rPr>
          <w:rFonts w:ascii="Times New Roman" w:hAnsi="Times New Roman" w:cs="Times New Roman"/>
          <w:color w:val="333333"/>
          <w:sz w:val="28"/>
          <w:szCs w:val="28"/>
        </w:rPr>
      </w:pPr>
      <w:r w:rsidRPr="002A5FDD">
        <w:rPr>
          <w:rFonts w:ascii="Times New Roman" w:hAnsi="Times New Roman" w:cs="Times New Roman"/>
          <w:color w:val="333333"/>
          <w:sz w:val="28"/>
          <w:szCs w:val="28"/>
        </w:rPr>
        <w:t xml:space="preserve">The Western Australian (Perth, WA: 1879-1954), ‘Bold abduction. The early career of E G Wakefield’, Sat 23 May 1936, p.4 </w:t>
      </w:r>
      <w:hyperlink r:id="rId16" w:history="1">
        <w:r w:rsidRPr="002A5FDD">
          <w:rPr>
            <w:rStyle w:val="Hyperlink"/>
            <w:rFonts w:ascii="Times New Roman" w:hAnsi="Times New Roman" w:cs="Times New Roman"/>
            <w:sz w:val="28"/>
            <w:szCs w:val="28"/>
          </w:rPr>
          <w:t>https://trove.nla.gov.au/newspaper/article/40718754</w:t>
        </w:r>
      </w:hyperlink>
      <w:r w:rsidRPr="002A5FDD">
        <w:rPr>
          <w:rFonts w:ascii="Times New Roman" w:hAnsi="Times New Roman" w:cs="Times New Roman"/>
          <w:color w:val="333333"/>
          <w:sz w:val="28"/>
          <w:szCs w:val="28"/>
        </w:rPr>
        <w:t xml:space="preserve"> accessed online 3 April 2018.</w:t>
      </w:r>
    </w:p>
    <w:p w:rsidR="002A5FDD" w:rsidRPr="002A5FDD" w:rsidRDefault="002A5FDD" w:rsidP="002A5FDD">
      <w:pPr>
        <w:pStyle w:val="ListParagraph"/>
        <w:ind w:left="360"/>
        <w:rPr>
          <w:rFonts w:ascii="Times New Roman" w:hAnsi="Times New Roman" w:cs="Times New Roman"/>
          <w:color w:val="333333"/>
          <w:sz w:val="28"/>
          <w:szCs w:val="28"/>
        </w:rPr>
      </w:pPr>
    </w:p>
    <w:p w:rsidR="002A5FDD" w:rsidRPr="002A5FDD" w:rsidRDefault="002A5FDD" w:rsidP="002A5FDD">
      <w:pPr>
        <w:pStyle w:val="ListParagraph"/>
        <w:numPr>
          <w:ilvl w:val="0"/>
          <w:numId w:val="10"/>
        </w:numPr>
        <w:rPr>
          <w:rFonts w:ascii="Times New Roman" w:hAnsi="Times New Roman" w:cs="Times New Roman"/>
          <w:color w:val="333333"/>
          <w:sz w:val="28"/>
          <w:szCs w:val="28"/>
        </w:rPr>
      </w:pPr>
      <w:r w:rsidRPr="002A5FDD">
        <w:rPr>
          <w:rFonts w:ascii="Times New Roman" w:hAnsi="Times New Roman" w:cs="Times New Roman"/>
          <w:color w:val="333333"/>
          <w:sz w:val="28"/>
          <w:szCs w:val="28"/>
        </w:rPr>
        <w:t xml:space="preserve">Daily Examiner (Grafton NSW 1915-1954), ‘Edward Gibbon Wakefield’, Sat 23 Jan 1937, p.4 </w:t>
      </w:r>
      <w:hyperlink r:id="rId17" w:history="1">
        <w:r w:rsidRPr="002A5FDD">
          <w:rPr>
            <w:rStyle w:val="Hyperlink"/>
            <w:rFonts w:ascii="Times New Roman" w:hAnsi="Times New Roman" w:cs="Times New Roman"/>
            <w:sz w:val="28"/>
            <w:szCs w:val="28"/>
          </w:rPr>
          <w:t>https://trove.nla.gov.au/newspaper/article/194406418</w:t>
        </w:r>
      </w:hyperlink>
      <w:r w:rsidRPr="002A5FDD">
        <w:rPr>
          <w:rFonts w:ascii="Times New Roman" w:hAnsi="Times New Roman" w:cs="Times New Roman"/>
          <w:color w:val="333333"/>
          <w:sz w:val="28"/>
          <w:szCs w:val="28"/>
        </w:rPr>
        <w:t xml:space="preserve"> accessed online 22 August 2018.</w:t>
      </w:r>
    </w:p>
    <w:p w:rsidR="002A5FDD" w:rsidRPr="002A5FDD" w:rsidRDefault="002A5FDD" w:rsidP="002A5FDD">
      <w:pPr>
        <w:pStyle w:val="ListParagraph"/>
        <w:rPr>
          <w:rFonts w:ascii="Times New Roman" w:hAnsi="Times New Roman" w:cs="Times New Roman"/>
          <w:color w:val="333333"/>
          <w:sz w:val="28"/>
          <w:szCs w:val="28"/>
        </w:rPr>
      </w:pPr>
    </w:p>
    <w:p w:rsidR="002A5FDD" w:rsidRPr="002A5FDD" w:rsidRDefault="002A5FDD" w:rsidP="002A5FDD">
      <w:pPr>
        <w:pStyle w:val="ListParagraph"/>
        <w:numPr>
          <w:ilvl w:val="0"/>
          <w:numId w:val="10"/>
        </w:numPr>
        <w:rPr>
          <w:rFonts w:ascii="Times New Roman" w:hAnsi="Times New Roman" w:cs="Times New Roman"/>
          <w:color w:val="333333"/>
          <w:sz w:val="28"/>
          <w:szCs w:val="28"/>
        </w:rPr>
      </w:pPr>
      <w:r w:rsidRPr="002A5FDD">
        <w:rPr>
          <w:rFonts w:ascii="Times New Roman" w:hAnsi="Times New Roman" w:cs="Times New Roman"/>
          <w:color w:val="333333"/>
          <w:sz w:val="28"/>
          <w:szCs w:val="28"/>
        </w:rPr>
        <w:t xml:space="preserve">Blyth Agriculturist (SA: 1908-1954) ‘Edward Gibbon Wakefield’, Fri 25 March 1938, p. 4 </w:t>
      </w:r>
      <w:hyperlink r:id="rId18" w:history="1">
        <w:r w:rsidRPr="002A5FDD">
          <w:rPr>
            <w:rStyle w:val="Hyperlink"/>
            <w:rFonts w:ascii="Times New Roman" w:hAnsi="Times New Roman" w:cs="Times New Roman"/>
            <w:sz w:val="28"/>
            <w:szCs w:val="28"/>
          </w:rPr>
          <w:t>https://trove.nla.gov.au/newspaper/article/215941484</w:t>
        </w:r>
      </w:hyperlink>
      <w:r w:rsidRPr="002A5FDD">
        <w:rPr>
          <w:rFonts w:ascii="Times New Roman" w:hAnsi="Times New Roman" w:cs="Times New Roman"/>
          <w:color w:val="333333"/>
          <w:sz w:val="28"/>
          <w:szCs w:val="28"/>
        </w:rPr>
        <w:t xml:space="preserve"> accessed online 22 August 2018.</w:t>
      </w:r>
    </w:p>
    <w:p w:rsidR="002A5FDD" w:rsidRPr="002A5FDD" w:rsidRDefault="002A5FDD" w:rsidP="002A5FDD">
      <w:pPr>
        <w:pStyle w:val="ListParagraph"/>
        <w:rPr>
          <w:rFonts w:ascii="Times New Roman" w:hAnsi="Times New Roman" w:cs="Times New Roman"/>
          <w:color w:val="333333"/>
          <w:sz w:val="28"/>
          <w:szCs w:val="28"/>
        </w:rPr>
      </w:pPr>
    </w:p>
    <w:p w:rsidR="002A5FDD" w:rsidRPr="002A5FDD" w:rsidRDefault="002A5FDD" w:rsidP="002A5FDD">
      <w:pPr>
        <w:pStyle w:val="ListParagraph"/>
        <w:numPr>
          <w:ilvl w:val="0"/>
          <w:numId w:val="10"/>
        </w:numPr>
        <w:rPr>
          <w:rFonts w:ascii="Times New Roman" w:hAnsi="Times New Roman" w:cs="Times New Roman"/>
          <w:color w:val="333333"/>
          <w:sz w:val="28"/>
          <w:szCs w:val="28"/>
        </w:rPr>
      </w:pPr>
      <w:r w:rsidRPr="002A5FDD">
        <w:rPr>
          <w:rFonts w:ascii="Times New Roman" w:hAnsi="Times New Roman" w:cs="Times New Roman"/>
          <w:color w:val="333333"/>
          <w:sz w:val="28"/>
          <w:szCs w:val="28"/>
        </w:rPr>
        <w:t xml:space="preserve">State Library of South Australia Collections </w:t>
      </w:r>
      <w:hyperlink r:id="rId19" w:history="1">
        <w:r w:rsidRPr="002A5FDD">
          <w:rPr>
            <w:rStyle w:val="Hyperlink"/>
            <w:sz w:val="28"/>
            <w:szCs w:val="28"/>
          </w:rPr>
          <w:t>https://collections.slsa.sa.gov.au/resource/B+7399</w:t>
        </w:r>
      </w:hyperlink>
      <w:r w:rsidRPr="002A5FDD">
        <w:rPr>
          <w:sz w:val="28"/>
          <w:szCs w:val="28"/>
        </w:rPr>
        <w:t xml:space="preserve"> </w:t>
      </w:r>
    </w:p>
    <w:p w:rsidR="002A5FDD" w:rsidRPr="002A5FDD" w:rsidRDefault="002A5FDD" w:rsidP="002A5FDD">
      <w:pPr>
        <w:rPr>
          <w:rFonts w:ascii="Times New Roman" w:hAnsi="Times New Roman" w:cs="Times New Roman"/>
          <w:color w:val="333333"/>
          <w:sz w:val="28"/>
          <w:szCs w:val="28"/>
          <w:u w:val="single"/>
        </w:rPr>
      </w:pPr>
      <w:r w:rsidRPr="002A5FDD">
        <w:rPr>
          <w:rFonts w:ascii="Times New Roman" w:hAnsi="Times New Roman" w:cs="Times New Roman"/>
          <w:b/>
          <w:color w:val="333333"/>
          <w:sz w:val="28"/>
          <w:szCs w:val="28"/>
          <w:u w:val="single"/>
        </w:rPr>
        <w:t>Secondary sources</w:t>
      </w:r>
    </w:p>
    <w:p w:rsidR="002A5FDD" w:rsidRPr="002A5FDD" w:rsidRDefault="002A5FDD" w:rsidP="002A5FDD">
      <w:pPr>
        <w:pStyle w:val="ListParagraph"/>
        <w:numPr>
          <w:ilvl w:val="0"/>
          <w:numId w:val="11"/>
        </w:numPr>
        <w:rPr>
          <w:rFonts w:ascii="Times New Roman" w:hAnsi="Times New Roman" w:cs="Times New Roman"/>
          <w:color w:val="333333"/>
          <w:sz w:val="28"/>
          <w:szCs w:val="28"/>
        </w:rPr>
      </w:pPr>
      <w:r w:rsidRPr="002A5FDD">
        <w:rPr>
          <w:rFonts w:ascii="Times New Roman" w:hAnsi="Times New Roman" w:cs="Times New Roman"/>
          <w:color w:val="333333"/>
          <w:sz w:val="28"/>
          <w:szCs w:val="28"/>
        </w:rPr>
        <w:t xml:space="preserve">D. Elder (1984) </w:t>
      </w:r>
      <w:r w:rsidRPr="002A5FDD">
        <w:rPr>
          <w:rFonts w:ascii="Times New Roman" w:hAnsi="Times New Roman" w:cs="Times New Roman"/>
          <w:i/>
          <w:color w:val="333333"/>
          <w:sz w:val="28"/>
          <w:szCs w:val="28"/>
        </w:rPr>
        <w:t>William Light’s Brief Journal and Australian Diaries with an Introduction and Notes by David Elder</w:t>
      </w:r>
      <w:r w:rsidRPr="002A5FDD">
        <w:rPr>
          <w:rFonts w:ascii="Times New Roman" w:hAnsi="Times New Roman" w:cs="Times New Roman"/>
          <w:color w:val="333333"/>
          <w:sz w:val="28"/>
          <w:szCs w:val="28"/>
        </w:rPr>
        <w:t xml:space="preserve">, Wakefield Press, Adelaide. </w:t>
      </w:r>
    </w:p>
    <w:p w:rsidR="002A5FDD" w:rsidRPr="002A5FDD" w:rsidRDefault="002A5FDD" w:rsidP="002A5FDD">
      <w:pPr>
        <w:pStyle w:val="ListParagraph"/>
        <w:ind w:left="360"/>
        <w:rPr>
          <w:rFonts w:ascii="Times New Roman" w:hAnsi="Times New Roman" w:cs="Times New Roman"/>
          <w:color w:val="333333"/>
          <w:sz w:val="28"/>
          <w:szCs w:val="28"/>
        </w:rPr>
      </w:pPr>
    </w:p>
    <w:p w:rsidR="002A5FDD" w:rsidRPr="002A5FDD" w:rsidRDefault="002A5FDD" w:rsidP="002A5FDD">
      <w:pPr>
        <w:pStyle w:val="ListParagraph"/>
        <w:numPr>
          <w:ilvl w:val="0"/>
          <w:numId w:val="11"/>
        </w:numPr>
        <w:rPr>
          <w:rFonts w:ascii="Times New Roman" w:hAnsi="Times New Roman" w:cs="Times New Roman"/>
          <w:color w:val="333333"/>
          <w:sz w:val="28"/>
          <w:szCs w:val="28"/>
        </w:rPr>
      </w:pPr>
      <w:r w:rsidRPr="002A5FDD">
        <w:rPr>
          <w:rFonts w:ascii="Times New Roman" w:hAnsi="Times New Roman" w:cs="Times New Roman"/>
          <w:color w:val="333333"/>
          <w:sz w:val="28"/>
          <w:szCs w:val="28"/>
        </w:rPr>
        <w:t>J. M. Maine (1986) ‘Chapter 1 The foundation of South Australia’ in D Jaensch (</w:t>
      </w:r>
      <w:proofErr w:type="spellStart"/>
      <w:r w:rsidRPr="002A5FDD">
        <w:rPr>
          <w:rFonts w:ascii="Times New Roman" w:hAnsi="Times New Roman" w:cs="Times New Roman"/>
          <w:color w:val="333333"/>
          <w:sz w:val="28"/>
          <w:szCs w:val="28"/>
        </w:rPr>
        <w:t>ed</w:t>
      </w:r>
      <w:proofErr w:type="spellEnd"/>
      <w:r w:rsidRPr="002A5FDD">
        <w:rPr>
          <w:rFonts w:ascii="Times New Roman" w:hAnsi="Times New Roman" w:cs="Times New Roman"/>
          <w:color w:val="333333"/>
          <w:sz w:val="28"/>
          <w:szCs w:val="28"/>
        </w:rPr>
        <w:t xml:space="preserve">) </w:t>
      </w:r>
      <w:r w:rsidRPr="002A5FDD">
        <w:rPr>
          <w:rFonts w:ascii="Times New Roman" w:hAnsi="Times New Roman" w:cs="Times New Roman"/>
          <w:i/>
          <w:color w:val="333333"/>
          <w:sz w:val="28"/>
          <w:szCs w:val="28"/>
        </w:rPr>
        <w:t>The Flinders History of South Australia</w:t>
      </w:r>
      <w:r w:rsidRPr="002A5FDD">
        <w:rPr>
          <w:rFonts w:ascii="Times New Roman" w:hAnsi="Times New Roman" w:cs="Times New Roman"/>
          <w:color w:val="333333"/>
          <w:sz w:val="28"/>
          <w:szCs w:val="28"/>
        </w:rPr>
        <w:t xml:space="preserve">, </w:t>
      </w:r>
      <w:r w:rsidRPr="002A5FDD">
        <w:rPr>
          <w:rFonts w:ascii="Times New Roman" w:hAnsi="Times New Roman" w:cs="Times New Roman"/>
          <w:i/>
          <w:color w:val="333333"/>
          <w:sz w:val="28"/>
          <w:szCs w:val="28"/>
        </w:rPr>
        <w:t>Political History</w:t>
      </w:r>
      <w:r w:rsidRPr="002A5FDD">
        <w:rPr>
          <w:rFonts w:ascii="Times New Roman" w:hAnsi="Times New Roman" w:cs="Times New Roman"/>
          <w:color w:val="333333"/>
          <w:sz w:val="28"/>
          <w:szCs w:val="28"/>
        </w:rPr>
        <w:t>, Wakefield Press, Adelaide, pp1-25.</w:t>
      </w:r>
    </w:p>
    <w:p w:rsidR="002A5FDD" w:rsidRPr="002A5FDD" w:rsidRDefault="002A5FDD" w:rsidP="002A5FDD">
      <w:pPr>
        <w:pStyle w:val="ListParagraph"/>
        <w:ind w:left="360"/>
        <w:rPr>
          <w:rFonts w:ascii="Times New Roman" w:hAnsi="Times New Roman" w:cs="Times New Roman"/>
          <w:color w:val="333333"/>
          <w:sz w:val="28"/>
          <w:szCs w:val="28"/>
        </w:rPr>
      </w:pPr>
      <w:r w:rsidRPr="002A5FDD">
        <w:rPr>
          <w:rFonts w:ascii="Times New Roman" w:hAnsi="Times New Roman" w:cs="Times New Roman"/>
          <w:color w:val="333333"/>
          <w:sz w:val="28"/>
          <w:szCs w:val="28"/>
        </w:rPr>
        <w:t xml:space="preserve"> </w:t>
      </w:r>
    </w:p>
    <w:p w:rsidR="002A5FDD" w:rsidRPr="002A5FDD" w:rsidRDefault="002A5FDD" w:rsidP="002A5FDD">
      <w:pPr>
        <w:pStyle w:val="ListParagraph"/>
        <w:numPr>
          <w:ilvl w:val="0"/>
          <w:numId w:val="11"/>
        </w:numPr>
        <w:rPr>
          <w:rFonts w:ascii="Times New Roman" w:hAnsi="Times New Roman" w:cs="Times New Roman"/>
          <w:color w:val="333333"/>
          <w:sz w:val="28"/>
          <w:szCs w:val="28"/>
        </w:rPr>
      </w:pPr>
      <w:r w:rsidRPr="002A5FDD">
        <w:rPr>
          <w:rFonts w:ascii="Times New Roman" w:hAnsi="Times New Roman" w:cs="Times New Roman"/>
          <w:color w:val="333333"/>
          <w:sz w:val="28"/>
          <w:szCs w:val="28"/>
        </w:rPr>
        <w:t xml:space="preserve">D. Pike (1967), </w:t>
      </w:r>
      <w:r w:rsidRPr="002A5FDD">
        <w:rPr>
          <w:rFonts w:ascii="Times New Roman" w:hAnsi="Times New Roman" w:cs="Times New Roman"/>
          <w:i/>
          <w:color w:val="333333"/>
          <w:sz w:val="28"/>
          <w:szCs w:val="28"/>
        </w:rPr>
        <w:t>Paradise of Dissent, South Australia 1829-1857</w:t>
      </w:r>
      <w:r w:rsidRPr="002A5FDD">
        <w:rPr>
          <w:rFonts w:ascii="Times New Roman" w:hAnsi="Times New Roman" w:cs="Times New Roman"/>
          <w:color w:val="333333"/>
          <w:sz w:val="28"/>
          <w:szCs w:val="28"/>
        </w:rPr>
        <w:t>, 2</w:t>
      </w:r>
      <w:r w:rsidRPr="002A5FDD">
        <w:rPr>
          <w:rFonts w:ascii="Times New Roman" w:hAnsi="Times New Roman" w:cs="Times New Roman"/>
          <w:color w:val="333333"/>
          <w:sz w:val="28"/>
          <w:szCs w:val="28"/>
          <w:vertAlign w:val="superscript"/>
        </w:rPr>
        <w:t>nd (</w:t>
      </w:r>
      <w:proofErr w:type="spellStart"/>
      <w:r w:rsidRPr="002A5FDD">
        <w:rPr>
          <w:rFonts w:ascii="Times New Roman" w:hAnsi="Times New Roman" w:cs="Times New Roman"/>
          <w:color w:val="333333"/>
          <w:sz w:val="28"/>
          <w:szCs w:val="28"/>
        </w:rPr>
        <w:t>ed</w:t>
      </w:r>
      <w:proofErr w:type="spellEnd"/>
      <w:r w:rsidRPr="002A5FDD">
        <w:rPr>
          <w:rFonts w:ascii="Times New Roman" w:hAnsi="Times New Roman" w:cs="Times New Roman"/>
          <w:color w:val="333333"/>
          <w:sz w:val="28"/>
          <w:szCs w:val="28"/>
        </w:rPr>
        <w:t>), Melbourne University Press, pp 74-95.</w:t>
      </w:r>
    </w:p>
    <w:p w:rsidR="002A5FDD" w:rsidRPr="002A5FDD" w:rsidRDefault="002A5FDD" w:rsidP="002A5FDD">
      <w:pPr>
        <w:pStyle w:val="ListParagraph"/>
        <w:rPr>
          <w:rFonts w:ascii="Times New Roman" w:hAnsi="Times New Roman" w:cs="Times New Roman"/>
          <w:color w:val="333333"/>
          <w:sz w:val="28"/>
          <w:szCs w:val="28"/>
        </w:rPr>
      </w:pPr>
    </w:p>
    <w:p w:rsidR="002A5FDD" w:rsidRPr="002A5FDD" w:rsidRDefault="002A5FDD" w:rsidP="002A5FDD">
      <w:pPr>
        <w:pStyle w:val="ListParagraph"/>
        <w:numPr>
          <w:ilvl w:val="0"/>
          <w:numId w:val="11"/>
        </w:numPr>
        <w:rPr>
          <w:rFonts w:ascii="Times New Roman" w:hAnsi="Times New Roman" w:cs="Times New Roman"/>
          <w:color w:val="333333"/>
          <w:sz w:val="28"/>
          <w:szCs w:val="28"/>
        </w:rPr>
      </w:pPr>
      <w:r w:rsidRPr="002A5FDD">
        <w:rPr>
          <w:rFonts w:ascii="Times New Roman" w:hAnsi="Times New Roman" w:cs="Times New Roman"/>
          <w:color w:val="333333"/>
          <w:sz w:val="28"/>
          <w:szCs w:val="28"/>
        </w:rPr>
        <w:t xml:space="preserve">G. L. Pretty, 'Wakefield, Edward Gibbon (1796–1862)', </w:t>
      </w:r>
      <w:r w:rsidRPr="002A5FDD">
        <w:rPr>
          <w:rFonts w:ascii="Times New Roman" w:hAnsi="Times New Roman" w:cs="Times New Roman"/>
          <w:i/>
          <w:color w:val="333333"/>
          <w:sz w:val="28"/>
          <w:szCs w:val="28"/>
        </w:rPr>
        <w:t>Australian Dictionary of Biography</w:t>
      </w:r>
      <w:r w:rsidRPr="002A5FDD">
        <w:rPr>
          <w:rFonts w:ascii="Times New Roman" w:hAnsi="Times New Roman" w:cs="Times New Roman"/>
          <w:color w:val="333333"/>
          <w:sz w:val="28"/>
          <w:szCs w:val="28"/>
        </w:rPr>
        <w:t xml:space="preserve">, National Centre of Biography, Australian National University, </w:t>
      </w:r>
      <w:hyperlink r:id="rId20" w:history="1">
        <w:r w:rsidRPr="002A5FDD">
          <w:rPr>
            <w:rStyle w:val="Hyperlink"/>
            <w:rFonts w:ascii="Times New Roman" w:hAnsi="Times New Roman" w:cs="Times New Roman"/>
            <w:sz w:val="28"/>
            <w:szCs w:val="28"/>
          </w:rPr>
          <w:t>http://adb.anu.edu.au/biography/wakefield-edward-gibbon-2763/text3921</w:t>
        </w:r>
      </w:hyperlink>
      <w:r w:rsidRPr="002A5FDD">
        <w:rPr>
          <w:rFonts w:ascii="Times New Roman" w:hAnsi="Times New Roman" w:cs="Times New Roman"/>
          <w:color w:val="333333"/>
          <w:sz w:val="28"/>
          <w:szCs w:val="28"/>
        </w:rPr>
        <w:t xml:space="preserve">  first published in hardcopy 1967, accessed online 21 November 2017.</w:t>
      </w:r>
      <w:r w:rsidRPr="002A5FDD">
        <w:rPr>
          <w:rFonts w:ascii="Times New Roman" w:hAnsi="Times New Roman" w:cs="Times New Roman"/>
          <w:sz w:val="28"/>
          <w:szCs w:val="28"/>
        </w:rPr>
        <w:t xml:space="preserve"> </w:t>
      </w:r>
    </w:p>
    <w:p w:rsidR="002A5FDD" w:rsidRPr="002A5FDD" w:rsidRDefault="002A5FDD" w:rsidP="002A5FDD">
      <w:pPr>
        <w:rPr>
          <w:rFonts w:ascii="Times New Roman" w:hAnsi="Times New Roman" w:cs="Times New Roman"/>
          <w:b/>
          <w:sz w:val="28"/>
          <w:szCs w:val="28"/>
          <w:u w:val="single"/>
        </w:rPr>
      </w:pPr>
      <w:r w:rsidRPr="002A5FDD">
        <w:rPr>
          <w:rFonts w:ascii="Times New Roman" w:hAnsi="Times New Roman" w:cs="Times New Roman"/>
          <w:b/>
          <w:sz w:val="28"/>
          <w:szCs w:val="28"/>
          <w:u w:val="single"/>
        </w:rPr>
        <w:t xml:space="preserve">Websites </w:t>
      </w:r>
    </w:p>
    <w:p w:rsidR="002A5FDD" w:rsidRPr="002A5FDD" w:rsidRDefault="002A5FDD" w:rsidP="002A5FDD">
      <w:pPr>
        <w:pStyle w:val="ListParagraph"/>
        <w:numPr>
          <w:ilvl w:val="0"/>
          <w:numId w:val="12"/>
        </w:numPr>
        <w:rPr>
          <w:rFonts w:ascii="Times New Roman" w:hAnsi="Times New Roman" w:cs="Times New Roman"/>
          <w:sz w:val="28"/>
          <w:szCs w:val="28"/>
        </w:rPr>
      </w:pPr>
      <w:r w:rsidRPr="002A5FDD">
        <w:rPr>
          <w:rFonts w:ascii="Times New Roman" w:hAnsi="Times New Roman" w:cs="Times New Roman"/>
          <w:sz w:val="28"/>
          <w:szCs w:val="28"/>
        </w:rPr>
        <w:t xml:space="preserve">National Museum of Australia 2014, </w:t>
      </w:r>
      <w:r w:rsidRPr="002A5FDD">
        <w:rPr>
          <w:rFonts w:ascii="Times New Roman" w:hAnsi="Times New Roman" w:cs="Times New Roman"/>
          <w:i/>
          <w:sz w:val="28"/>
          <w:szCs w:val="28"/>
        </w:rPr>
        <w:t>The People and Environment Blog  The Scandalous Mr Wakefield</w:t>
      </w:r>
      <w:r w:rsidRPr="002A5FDD">
        <w:rPr>
          <w:rFonts w:ascii="Times New Roman" w:hAnsi="Times New Roman" w:cs="Times New Roman"/>
          <w:sz w:val="28"/>
          <w:szCs w:val="28"/>
        </w:rPr>
        <w:t xml:space="preserve">,  December 2, 2014, Accessed on line 3 April 2018 </w:t>
      </w:r>
      <w:hyperlink r:id="rId21" w:history="1">
        <w:r w:rsidRPr="002A5FDD">
          <w:rPr>
            <w:rStyle w:val="Hyperlink"/>
            <w:rFonts w:ascii="Times New Roman" w:hAnsi="Times New Roman" w:cs="Times New Roman"/>
            <w:sz w:val="28"/>
            <w:szCs w:val="28"/>
          </w:rPr>
          <w:t>https://pateblog.nma.gov.au/2014/12/02/the-scandalous-mr-wakefield/</w:t>
        </w:r>
      </w:hyperlink>
      <w:r w:rsidRPr="002A5FDD">
        <w:rPr>
          <w:rFonts w:ascii="Times New Roman" w:hAnsi="Times New Roman" w:cs="Times New Roman"/>
          <w:sz w:val="28"/>
          <w:szCs w:val="28"/>
        </w:rPr>
        <w:t xml:space="preserve"> </w:t>
      </w:r>
    </w:p>
    <w:p w:rsidR="002A5FDD" w:rsidRPr="002A5FDD" w:rsidRDefault="002A5FDD" w:rsidP="002A5FDD">
      <w:pPr>
        <w:pStyle w:val="ListParagraph"/>
        <w:ind w:left="360"/>
        <w:rPr>
          <w:rFonts w:ascii="Times New Roman" w:hAnsi="Times New Roman" w:cs="Times New Roman"/>
          <w:sz w:val="28"/>
          <w:szCs w:val="28"/>
        </w:rPr>
      </w:pPr>
    </w:p>
    <w:p w:rsidR="002A5FDD" w:rsidRPr="002A5FDD" w:rsidRDefault="002A5FDD" w:rsidP="002A5FDD">
      <w:pPr>
        <w:rPr>
          <w:rFonts w:ascii="Times New Roman" w:hAnsi="Times New Roman" w:cs="Times New Roman"/>
          <w:sz w:val="28"/>
          <w:szCs w:val="28"/>
        </w:rPr>
      </w:pPr>
    </w:p>
    <w:p w:rsidR="00EB6CA7" w:rsidRPr="002A5FDD" w:rsidRDefault="00EB6CA7" w:rsidP="004C0F26">
      <w:pPr>
        <w:rPr>
          <w:sz w:val="28"/>
          <w:szCs w:val="28"/>
        </w:rPr>
      </w:pPr>
    </w:p>
    <w:sectPr w:rsidR="00EB6CA7" w:rsidRPr="002A5FDD" w:rsidSect="002A5FDD">
      <w:headerReference w:type="even" r:id="rId22"/>
      <w:headerReference w:type="default" r:id="rId23"/>
      <w:footerReference w:type="even" r:id="rId24"/>
      <w:footerReference w:type="default" r:id="rId25"/>
      <w:headerReference w:type="first" r:id="rId26"/>
      <w:footerReference w:type="first" r:id="rId27"/>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F8" w:rsidRDefault="00C377F8">
      <w:r>
        <w:separator/>
      </w:r>
    </w:p>
    <w:p w:rsidR="00C377F8" w:rsidRDefault="00C377F8"/>
  </w:endnote>
  <w:endnote w:type="continuationSeparator" w:id="0">
    <w:p w:rsidR="00C377F8" w:rsidRDefault="00C377F8">
      <w:r>
        <w:continuationSeparator/>
      </w:r>
    </w:p>
    <w:p w:rsidR="00C377F8" w:rsidRDefault="00C3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9137937"/>
      <w:docPartObj>
        <w:docPartGallery w:val="Page Numbers (Bottom of Page)"/>
        <w:docPartUnique/>
      </w:docPartObj>
    </w:sdtPr>
    <w:sdtEndPr>
      <w:rPr>
        <w:rStyle w:val="PageNumber"/>
      </w:rPr>
    </w:sdtEndPr>
    <w:sdtContent>
      <w:p w:rsidR="0087708C" w:rsidRDefault="0087708C" w:rsidP="00AA5D1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7708C" w:rsidRDefault="0087708C" w:rsidP="00AA5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893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0C" w:rsidRDefault="008937D1">
    <w:pPr>
      <w:pStyle w:val="Footer"/>
      <w:jc w:val="center"/>
    </w:pPr>
  </w:p>
  <w:p w:rsidR="009D320C" w:rsidRDefault="008937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893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F8" w:rsidRDefault="00C377F8">
      <w:r>
        <w:separator/>
      </w:r>
    </w:p>
    <w:p w:rsidR="00C377F8" w:rsidRDefault="00C377F8"/>
  </w:footnote>
  <w:footnote w:type="continuationSeparator" w:id="0">
    <w:p w:rsidR="00C377F8" w:rsidRDefault="00C377F8">
      <w:r>
        <w:continuationSeparator/>
      </w:r>
    </w:p>
    <w:p w:rsidR="00C377F8" w:rsidRDefault="00C377F8"/>
  </w:footnote>
  <w:footnote w:id="1">
    <w:p w:rsidR="00C94124" w:rsidRPr="00903532" w:rsidRDefault="00C94124" w:rsidP="00C94124">
      <w:pPr>
        <w:pStyle w:val="FootnoteText"/>
        <w:rPr>
          <w:rFonts w:ascii="Times New Roman" w:hAnsi="Times New Roman" w:cs="Times New Roman"/>
        </w:rPr>
      </w:pPr>
      <w:r w:rsidRPr="00903532">
        <w:rPr>
          <w:rStyle w:val="FootnoteReference"/>
          <w:rFonts w:ascii="Times New Roman" w:hAnsi="Times New Roman" w:cs="Times New Roman"/>
        </w:rPr>
        <w:footnoteRef/>
      </w:r>
      <w:r w:rsidRPr="00903532">
        <w:rPr>
          <w:rFonts w:ascii="Times New Roman" w:hAnsi="Times New Roman" w:cs="Times New Roman"/>
        </w:rPr>
        <w:t xml:space="preserve"> Edward Gibbon Wakefield SLSA [B63785]</w:t>
      </w:r>
    </w:p>
  </w:footnote>
  <w:footnote w:id="2">
    <w:p w:rsidR="00C94124" w:rsidRPr="009735C6" w:rsidRDefault="00C94124" w:rsidP="00C94124">
      <w:pPr>
        <w:pStyle w:val="FootnoteText"/>
        <w:rPr>
          <w:rFonts w:ascii="Times New Roman" w:hAnsi="Times New Roman" w:cs="Times New Roman"/>
        </w:rPr>
      </w:pPr>
      <w:r w:rsidRPr="0012200A">
        <w:rPr>
          <w:rStyle w:val="FootnoteReference"/>
          <w:rFonts w:ascii="Times New Roman" w:hAnsi="Times New Roman" w:cs="Times New Roman"/>
        </w:rPr>
        <w:footnoteRef/>
      </w:r>
      <w:r w:rsidRPr="0012200A">
        <w:rPr>
          <w:rFonts w:ascii="Times New Roman" w:hAnsi="Times New Roman" w:cs="Times New Roman"/>
        </w:rPr>
        <w:t xml:space="preserve"> </w:t>
      </w:r>
      <w:r w:rsidRPr="009735C6">
        <w:rPr>
          <w:rFonts w:ascii="Times New Roman" w:hAnsi="Times New Roman" w:cs="Times New Roman"/>
        </w:rPr>
        <w:t>Elder</w:t>
      </w:r>
      <w:r>
        <w:rPr>
          <w:rFonts w:ascii="Times New Roman" w:hAnsi="Times New Roman" w:cs="Times New Roman"/>
        </w:rPr>
        <w:t xml:space="preserve"> (</w:t>
      </w:r>
      <w:r w:rsidRPr="009735C6">
        <w:rPr>
          <w:rFonts w:ascii="Times New Roman" w:hAnsi="Times New Roman" w:cs="Times New Roman"/>
        </w:rPr>
        <w:t>1984</w:t>
      </w:r>
      <w:r>
        <w:rPr>
          <w:rFonts w:ascii="Times New Roman" w:hAnsi="Times New Roman" w:cs="Times New Roman"/>
        </w:rPr>
        <w:t xml:space="preserve">), </w:t>
      </w:r>
      <w:r w:rsidRPr="009735C6">
        <w:rPr>
          <w:rFonts w:ascii="Times New Roman" w:hAnsi="Times New Roman" w:cs="Times New Roman"/>
        </w:rPr>
        <w:t xml:space="preserve"> p 23</w:t>
      </w:r>
    </w:p>
  </w:footnote>
  <w:footnote w:id="3">
    <w:p w:rsidR="00C94124" w:rsidRPr="009735C6" w:rsidRDefault="00C94124" w:rsidP="00C94124">
      <w:pPr>
        <w:pStyle w:val="FootnoteText"/>
        <w:rPr>
          <w:rFonts w:ascii="Times New Roman" w:hAnsi="Times New Roman" w:cs="Times New Roman"/>
        </w:rPr>
      </w:pPr>
      <w:r w:rsidRPr="009735C6">
        <w:rPr>
          <w:rStyle w:val="FootnoteReference"/>
          <w:rFonts w:ascii="Times New Roman" w:hAnsi="Times New Roman" w:cs="Times New Roman"/>
        </w:rPr>
        <w:footnoteRef/>
      </w:r>
      <w:r w:rsidRPr="009735C6">
        <w:rPr>
          <w:rFonts w:ascii="Times New Roman" w:hAnsi="Times New Roman" w:cs="Times New Roman"/>
        </w:rPr>
        <w:t xml:space="preserve"> Maine </w:t>
      </w:r>
      <w:r>
        <w:rPr>
          <w:rFonts w:ascii="Times New Roman" w:hAnsi="Times New Roman" w:cs="Times New Roman"/>
        </w:rPr>
        <w:t>(</w:t>
      </w:r>
      <w:r w:rsidRPr="009735C6">
        <w:rPr>
          <w:rFonts w:ascii="Times New Roman" w:hAnsi="Times New Roman" w:cs="Times New Roman"/>
        </w:rPr>
        <w:t>1986</w:t>
      </w:r>
      <w:r>
        <w:rPr>
          <w:rFonts w:ascii="Times New Roman" w:hAnsi="Times New Roman" w:cs="Times New Roman"/>
        </w:rPr>
        <w:t>)</w:t>
      </w:r>
      <w:r w:rsidRPr="009735C6">
        <w:rPr>
          <w:rFonts w:ascii="Times New Roman" w:hAnsi="Times New Roman" w:cs="Times New Roman"/>
        </w:rPr>
        <w:t xml:space="preserve">; Pike </w:t>
      </w:r>
      <w:r>
        <w:rPr>
          <w:rFonts w:ascii="Times New Roman" w:hAnsi="Times New Roman" w:cs="Times New Roman"/>
        </w:rPr>
        <w:t>(</w:t>
      </w:r>
      <w:r w:rsidRPr="009735C6">
        <w:rPr>
          <w:rFonts w:ascii="Times New Roman" w:hAnsi="Times New Roman" w:cs="Times New Roman"/>
        </w:rPr>
        <w:t>1967</w:t>
      </w:r>
      <w:r>
        <w:rPr>
          <w:rFonts w:ascii="Times New Roman" w:hAnsi="Times New Roman" w:cs="Times New Roman"/>
        </w:rPr>
        <w:t>)</w:t>
      </w:r>
    </w:p>
  </w:footnote>
  <w:footnote w:id="4">
    <w:p w:rsidR="00C94124" w:rsidRPr="009735C6" w:rsidRDefault="00C94124" w:rsidP="00C94124">
      <w:pPr>
        <w:pStyle w:val="FootnoteText"/>
        <w:rPr>
          <w:rFonts w:ascii="Times New Roman" w:hAnsi="Times New Roman" w:cs="Times New Roman"/>
        </w:rPr>
      </w:pPr>
      <w:r w:rsidRPr="009735C6">
        <w:rPr>
          <w:rStyle w:val="FootnoteReference"/>
          <w:rFonts w:ascii="Times New Roman" w:hAnsi="Times New Roman" w:cs="Times New Roman"/>
        </w:rPr>
        <w:footnoteRef/>
      </w:r>
      <w:r w:rsidRPr="009735C6">
        <w:rPr>
          <w:rFonts w:ascii="Times New Roman" w:hAnsi="Times New Roman" w:cs="Times New Roman"/>
        </w:rPr>
        <w:t xml:space="preserve"> </w:t>
      </w:r>
      <w:hyperlink r:id="rId1" w:history="1">
        <w:r w:rsidRPr="009735C6">
          <w:rPr>
            <w:rStyle w:val="Hyperlink"/>
            <w:rFonts w:ascii="Times New Roman" w:hAnsi="Times New Roman" w:cs="Times New Roman"/>
          </w:rPr>
          <w:t>https://trove.nla.gov.au/newspaper/article/215941484</w:t>
        </w:r>
      </w:hyperlink>
      <w:r w:rsidRPr="009735C6">
        <w:rPr>
          <w:rFonts w:ascii="Times New Roman" w:hAnsi="Times New Roman" w:cs="Times New Roman"/>
        </w:rPr>
        <w:t xml:space="preserve">  </w:t>
      </w:r>
    </w:p>
  </w:footnote>
  <w:footnote w:id="5">
    <w:p w:rsidR="00C94124" w:rsidRPr="009735C6" w:rsidRDefault="00C94124" w:rsidP="00C94124">
      <w:pPr>
        <w:pStyle w:val="FootnoteText"/>
        <w:rPr>
          <w:rFonts w:ascii="Times New Roman" w:hAnsi="Times New Roman" w:cs="Times New Roman"/>
        </w:rPr>
      </w:pPr>
      <w:r w:rsidRPr="009735C6">
        <w:rPr>
          <w:rStyle w:val="FootnoteReference"/>
          <w:rFonts w:ascii="Times New Roman" w:hAnsi="Times New Roman" w:cs="Times New Roman"/>
        </w:rPr>
        <w:footnoteRef/>
      </w:r>
      <w:r w:rsidRPr="009735C6">
        <w:rPr>
          <w:rFonts w:ascii="Times New Roman" w:hAnsi="Times New Roman" w:cs="Times New Roman"/>
        </w:rPr>
        <w:t xml:space="preserve"> Elder</w:t>
      </w:r>
      <w:r>
        <w:rPr>
          <w:rFonts w:ascii="Times New Roman" w:hAnsi="Times New Roman" w:cs="Times New Roman"/>
        </w:rPr>
        <w:t xml:space="preserve"> (1</w:t>
      </w:r>
      <w:r w:rsidRPr="009735C6">
        <w:rPr>
          <w:rFonts w:ascii="Times New Roman" w:hAnsi="Times New Roman" w:cs="Times New Roman"/>
        </w:rPr>
        <w:t>984</w:t>
      </w:r>
      <w:r>
        <w:rPr>
          <w:rFonts w:ascii="Times New Roman" w:hAnsi="Times New Roman" w:cs="Times New Roman"/>
        </w:rPr>
        <w:t>)</w:t>
      </w:r>
      <w:r w:rsidRPr="009735C6">
        <w:rPr>
          <w:rFonts w:ascii="Times New Roman" w:hAnsi="Times New Roman" w:cs="Times New Roman"/>
        </w:rPr>
        <w:t>, p 23</w:t>
      </w:r>
    </w:p>
  </w:footnote>
  <w:footnote w:id="6">
    <w:p w:rsidR="00C94124" w:rsidRPr="009735C6" w:rsidRDefault="00C94124" w:rsidP="00C94124">
      <w:pPr>
        <w:pStyle w:val="FootnoteText"/>
        <w:rPr>
          <w:rFonts w:ascii="Times New Roman" w:hAnsi="Times New Roman" w:cs="Times New Roman"/>
        </w:rPr>
      </w:pPr>
      <w:r w:rsidRPr="009735C6">
        <w:rPr>
          <w:rStyle w:val="FootnoteReference"/>
          <w:rFonts w:ascii="Times New Roman" w:hAnsi="Times New Roman" w:cs="Times New Roman"/>
        </w:rPr>
        <w:footnoteRef/>
      </w:r>
      <w:r w:rsidRPr="009735C6">
        <w:rPr>
          <w:rFonts w:ascii="Times New Roman" w:hAnsi="Times New Roman" w:cs="Times New Roman"/>
        </w:rPr>
        <w:t xml:space="preserve"> Pike </w:t>
      </w:r>
      <w:r>
        <w:rPr>
          <w:rFonts w:ascii="Times New Roman" w:hAnsi="Times New Roman" w:cs="Times New Roman"/>
        </w:rPr>
        <w:t>(</w:t>
      </w:r>
      <w:r w:rsidRPr="009735C6">
        <w:rPr>
          <w:rFonts w:ascii="Times New Roman" w:hAnsi="Times New Roman" w:cs="Times New Roman"/>
        </w:rPr>
        <w:t>1967</w:t>
      </w:r>
      <w:r>
        <w:rPr>
          <w:rFonts w:ascii="Times New Roman" w:hAnsi="Times New Roman" w:cs="Times New Roman"/>
        </w:rPr>
        <w:t>)</w:t>
      </w:r>
      <w:r w:rsidRPr="009735C6">
        <w:rPr>
          <w:rFonts w:ascii="Times New Roman" w:hAnsi="Times New Roman" w:cs="Times New Roman"/>
        </w:rPr>
        <w:t>, p 78</w:t>
      </w:r>
    </w:p>
  </w:footnote>
  <w:footnote w:id="7">
    <w:p w:rsidR="00C94124" w:rsidRPr="009735C6" w:rsidRDefault="00C94124" w:rsidP="00C94124">
      <w:pPr>
        <w:pStyle w:val="FootnoteText"/>
        <w:rPr>
          <w:rFonts w:ascii="Times New Roman" w:hAnsi="Times New Roman" w:cs="Times New Roman"/>
        </w:rPr>
      </w:pPr>
      <w:r w:rsidRPr="009735C6">
        <w:rPr>
          <w:rStyle w:val="FootnoteReference"/>
          <w:rFonts w:ascii="Times New Roman" w:hAnsi="Times New Roman" w:cs="Times New Roman"/>
        </w:rPr>
        <w:footnoteRef/>
      </w:r>
      <w:r w:rsidRPr="009735C6">
        <w:rPr>
          <w:rFonts w:ascii="Times New Roman" w:hAnsi="Times New Roman" w:cs="Times New Roman"/>
        </w:rPr>
        <w:t xml:space="preserve"> Pike </w:t>
      </w:r>
      <w:r>
        <w:rPr>
          <w:rFonts w:ascii="Times New Roman" w:hAnsi="Times New Roman" w:cs="Times New Roman"/>
        </w:rPr>
        <w:t>(</w:t>
      </w:r>
      <w:r w:rsidRPr="009735C6">
        <w:rPr>
          <w:rFonts w:ascii="Times New Roman" w:hAnsi="Times New Roman" w:cs="Times New Roman"/>
        </w:rPr>
        <w:t>1967</w:t>
      </w:r>
      <w:r>
        <w:rPr>
          <w:rFonts w:ascii="Times New Roman" w:hAnsi="Times New Roman" w:cs="Times New Roman"/>
        </w:rPr>
        <w:t>)</w:t>
      </w:r>
      <w:r w:rsidRPr="009735C6">
        <w:rPr>
          <w:rFonts w:ascii="Times New Roman" w:hAnsi="Times New Roman" w:cs="Times New Roman"/>
        </w:rPr>
        <w:t>, p 81</w:t>
      </w:r>
    </w:p>
  </w:footnote>
  <w:footnote w:id="8">
    <w:p w:rsidR="00C94124" w:rsidRPr="0012200A" w:rsidRDefault="00C94124" w:rsidP="00C94124">
      <w:pPr>
        <w:pStyle w:val="FootnoteText"/>
        <w:rPr>
          <w:rFonts w:ascii="Times New Roman" w:hAnsi="Times New Roman" w:cs="Times New Roman"/>
        </w:rPr>
      </w:pPr>
      <w:r w:rsidRPr="009735C6">
        <w:rPr>
          <w:rStyle w:val="FootnoteReference"/>
          <w:rFonts w:ascii="Times New Roman" w:hAnsi="Times New Roman" w:cs="Times New Roman"/>
        </w:rPr>
        <w:footnoteRef/>
      </w:r>
      <w:r w:rsidRPr="009735C6">
        <w:rPr>
          <w:rFonts w:ascii="Times New Roman" w:hAnsi="Times New Roman" w:cs="Times New Roman"/>
        </w:rPr>
        <w:t xml:space="preserve"> </w:t>
      </w:r>
      <w:hyperlink r:id="rId2" w:history="1">
        <w:r w:rsidRPr="009735C6">
          <w:rPr>
            <w:rStyle w:val="Hyperlink"/>
            <w:rFonts w:ascii="Times New Roman" w:hAnsi="Times New Roman" w:cs="Times New Roman"/>
          </w:rPr>
          <w:t>https://pateblog.nma.gov.au/2014/12/02/the-scandalous-mr-wakefield/</w:t>
        </w:r>
      </w:hyperlink>
      <w:r w:rsidRPr="0012200A">
        <w:rPr>
          <w:rStyle w:val="Hyperlink"/>
          <w:rFonts w:ascii="Times New Roman" w:hAnsi="Times New Roman" w:cs="Times New Roman"/>
        </w:rPr>
        <w:t xml:space="preserve"> </w:t>
      </w:r>
    </w:p>
  </w:footnote>
  <w:footnote w:id="9">
    <w:p w:rsidR="00C94124" w:rsidRPr="0012200A" w:rsidRDefault="00C94124" w:rsidP="00C94124">
      <w:pPr>
        <w:pStyle w:val="FootnoteText"/>
        <w:rPr>
          <w:rFonts w:ascii="Times New Roman" w:hAnsi="Times New Roman" w:cs="Times New Roman"/>
        </w:rPr>
      </w:pPr>
      <w:r w:rsidRPr="0012200A">
        <w:rPr>
          <w:rStyle w:val="FootnoteReference"/>
          <w:rFonts w:ascii="Times New Roman" w:hAnsi="Times New Roman" w:cs="Times New Roman"/>
        </w:rPr>
        <w:footnoteRef/>
      </w:r>
      <w:r w:rsidRPr="0012200A">
        <w:rPr>
          <w:rFonts w:ascii="Times New Roman" w:hAnsi="Times New Roman" w:cs="Times New Roman"/>
        </w:rPr>
        <w:t xml:space="preserve"> </w:t>
      </w:r>
      <w:hyperlink r:id="rId3" w:history="1">
        <w:r w:rsidRPr="0012200A">
          <w:rPr>
            <w:rStyle w:val="Hyperlink"/>
            <w:rFonts w:ascii="Times New Roman" w:hAnsi="Times New Roman" w:cs="Times New Roman"/>
          </w:rPr>
          <w:t>http://www.abc.net.au/news/2018-06-14/christopher-pyne-supports-changing-name-of-seat-of-wakefield/9866056</w:t>
        </w:r>
      </w:hyperlink>
      <w:r w:rsidRPr="0012200A">
        <w:rPr>
          <w:rFonts w:ascii="Times New Roman" w:hAnsi="Times New Roman" w:cs="Times New Roman"/>
        </w:rPr>
        <w:t xml:space="preserve"> </w:t>
      </w:r>
    </w:p>
  </w:footnote>
  <w:footnote w:id="10">
    <w:p w:rsidR="00D4455B" w:rsidRPr="00C85EB5" w:rsidRDefault="00D4455B" w:rsidP="00D4455B">
      <w:pPr>
        <w:pStyle w:val="FootnoteText"/>
        <w:rPr>
          <w:rFonts w:ascii="Times New Roman" w:hAnsi="Times New Roman" w:cs="Times New Roman"/>
        </w:rPr>
      </w:pPr>
      <w:r w:rsidRPr="00CE3315">
        <w:rPr>
          <w:rStyle w:val="FootnoteReference"/>
          <w:rFonts w:ascii="Times New Roman" w:hAnsi="Times New Roman" w:cs="Times New Roman"/>
        </w:rPr>
        <w:footnoteRef/>
      </w:r>
      <w:r w:rsidRPr="00CE3315">
        <w:rPr>
          <w:rFonts w:ascii="Times New Roman" w:hAnsi="Times New Roman" w:cs="Times New Roman"/>
        </w:rPr>
        <w:t xml:space="preserve"> </w:t>
      </w:r>
      <w:r w:rsidRPr="00C85EB5">
        <w:rPr>
          <w:rFonts w:ascii="Times New Roman" w:hAnsi="Times New Roman" w:cs="Times New Roman"/>
        </w:rPr>
        <w:t xml:space="preserve">Image Sam  Birch National Museum of Australia  </w:t>
      </w:r>
      <w:hyperlink r:id="rId4" w:history="1">
        <w:r w:rsidRPr="00C85EB5">
          <w:rPr>
            <w:rStyle w:val="Hyperlink"/>
            <w:rFonts w:ascii="Times New Roman" w:hAnsi="Times New Roman" w:cs="Times New Roman"/>
          </w:rPr>
          <w:t>https://pateblog.nma.gov.au/2014/12/02/the-scandalous-mr-wakefield/</w:t>
        </w:r>
      </w:hyperlink>
      <w:r w:rsidRPr="00C85EB5">
        <w:rPr>
          <w:rStyle w:val="Hyperlink"/>
          <w:rFonts w:ascii="Times New Roman" w:hAnsi="Times New Roman" w:cs="Times New Roman"/>
        </w:rPr>
        <w:t xml:space="preserve">  </w:t>
      </w:r>
      <w:r w:rsidRPr="00C85EB5">
        <w:rPr>
          <w:rFonts w:ascii="Times New Roman" w:hAnsi="Times New Roman" w:cs="Times New Roman"/>
        </w:rPr>
        <w:t xml:space="preserve"> </w:t>
      </w:r>
    </w:p>
  </w:footnote>
  <w:footnote w:id="11">
    <w:p w:rsidR="00D4455B" w:rsidRPr="00C85EB5" w:rsidRDefault="00D4455B" w:rsidP="00D4455B">
      <w:pPr>
        <w:pStyle w:val="FootnoteText"/>
        <w:rPr>
          <w:rFonts w:ascii="Times New Roman" w:hAnsi="Times New Roman" w:cs="Times New Roman"/>
        </w:rPr>
      </w:pPr>
      <w:r w:rsidRPr="00C85EB5">
        <w:rPr>
          <w:rStyle w:val="FootnoteReference"/>
          <w:rFonts w:ascii="Times New Roman" w:hAnsi="Times New Roman" w:cs="Times New Roman"/>
        </w:rPr>
        <w:footnoteRef/>
      </w:r>
      <w:r w:rsidRPr="00C85EB5">
        <w:rPr>
          <w:rFonts w:ascii="Times New Roman" w:hAnsi="Times New Roman" w:cs="Times New Roman"/>
        </w:rPr>
        <w:t xml:space="preserve"> Wakefield street Adelaide  </w:t>
      </w:r>
      <w:r>
        <w:rPr>
          <w:rFonts w:ascii="Times New Roman" w:hAnsi="Times New Roman" w:cs="Times New Roman"/>
        </w:rPr>
        <w:t xml:space="preserve">SLSA </w:t>
      </w:r>
      <w:r w:rsidRPr="00C85EB5">
        <w:rPr>
          <w:rFonts w:ascii="Times New Roman" w:hAnsi="Times New Roman" w:cs="Times New Roman"/>
        </w:rPr>
        <w:t xml:space="preserve">[B7399] </w:t>
      </w:r>
      <w:hyperlink r:id="rId5" w:history="1">
        <w:r w:rsidRPr="00C85EB5">
          <w:rPr>
            <w:rStyle w:val="Hyperlink"/>
            <w:rFonts w:ascii="Times New Roman" w:hAnsi="Times New Roman" w:cs="Times New Roman"/>
          </w:rPr>
          <w:t>https://collections.slsa.sa.gov.au/resource/B+7399</w:t>
        </w:r>
      </w:hyperlink>
      <w:r w:rsidRPr="00C85EB5">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893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5A" w:rsidRPr="000C6A6C" w:rsidRDefault="008937D1">
    <w:pPr>
      <w:pStyle w:val="Header"/>
      <w:rPr>
        <w:rFonts w:ascii="Times New Roman" w:hAnsi="Times New Roman" w:cs="Times New Roman"/>
      </w:rPr>
    </w:pPr>
    <w:sdt>
      <w:sdtPr>
        <w:id w:val="1786305998"/>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3F33" w:rsidRPr="000C6A6C">
      <w:rPr>
        <w:rFonts w:ascii="Times New Roman" w:hAnsi="Times New Roman" w:cs="Times New Roman"/>
      </w:rPr>
      <w:t>Edward Gibbon Wakefield</w:t>
    </w:r>
  </w:p>
  <w:p w:rsidR="0074785A" w:rsidRDefault="00893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893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799"/>
    <w:multiLevelType w:val="hybridMultilevel"/>
    <w:tmpl w:val="5B96F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D730E0B"/>
    <w:multiLevelType w:val="hybridMultilevel"/>
    <w:tmpl w:val="7206E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71640AA"/>
    <w:multiLevelType w:val="hybridMultilevel"/>
    <w:tmpl w:val="9356D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DA66B5C"/>
    <w:multiLevelType w:val="hybridMultilevel"/>
    <w:tmpl w:val="43709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8F1389C"/>
    <w:multiLevelType w:val="hybridMultilevel"/>
    <w:tmpl w:val="85128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CC91DCB"/>
    <w:multiLevelType w:val="hybridMultilevel"/>
    <w:tmpl w:val="54801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39B5E7A"/>
    <w:multiLevelType w:val="hybridMultilevel"/>
    <w:tmpl w:val="6F20B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A915E1D"/>
    <w:multiLevelType w:val="hybridMultilevel"/>
    <w:tmpl w:val="70365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0BB3A6F"/>
    <w:multiLevelType w:val="hybridMultilevel"/>
    <w:tmpl w:val="0226CB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5244FC9"/>
    <w:multiLevelType w:val="hybridMultilevel"/>
    <w:tmpl w:val="50505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B060AEA"/>
    <w:multiLevelType w:val="hybridMultilevel"/>
    <w:tmpl w:val="40B85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8DF5761"/>
    <w:multiLevelType w:val="hybridMultilevel"/>
    <w:tmpl w:val="ED30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
  </w:num>
  <w:num w:numId="5">
    <w:abstractNumId w:val="2"/>
  </w:num>
  <w:num w:numId="6">
    <w:abstractNumId w:val="8"/>
  </w:num>
  <w:num w:numId="7">
    <w:abstractNumId w:val="5"/>
  </w:num>
  <w:num w:numId="8">
    <w:abstractNumId w:val="6"/>
  </w:num>
  <w:num w:numId="9">
    <w:abstractNumId w:val="0"/>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F8"/>
    <w:rsid w:val="000069E1"/>
    <w:rsid w:val="000115F0"/>
    <w:rsid w:val="00024CF2"/>
    <w:rsid w:val="00027B75"/>
    <w:rsid w:val="00034FD9"/>
    <w:rsid w:val="0006665E"/>
    <w:rsid w:val="001923C3"/>
    <w:rsid w:val="00244F7D"/>
    <w:rsid w:val="002559AD"/>
    <w:rsid w:val="002826A9"/>
    <w:rsid w:val="002A5FDD"/>
    <w:rsid w:val="0036029F"/>
    <w:rsid w:val="003E5F5E"/>
    <w:rsid w:val="004041BA"/>
    <w:rsid w:val="00473F33"/>
    <w:rsid w:val="00487DDA"/>
    <w:rsid w:val="004C0F26"/>
    <w:rsid w:val="004F0FB0"/>
    <w:rsid w:val="0054359F"/>
    <w:rsid w:val="005C005A"/>
    <w:rsid w:val="005D13A8"/>
    <w:rsid w:val="005F65B9"/>
    <w:rsid w:val="006667D2"/>
    <w:rsid w:val="0067331F"/>
    <w:rsid w:val="006747CF"/>
    <w:rsid w:val="00680B26"/>
    <w:rsid w:val="006E2354"/>
    <w:rsid w:val="006F4F92"/>
    <w:rsid w:val="0075685A"/>
    <w:rsid w:val="007A4959"/>
    <w:rsid w:val="007A6E5B"/>
    <w:rsid w:val="007F735D"/>
    <w:rsid w:val="0087708C"/>
    <w:rsid w:val="0089340B"/>
    <w:rsid w:val="008B4F7C"/>
    <w:rsid w:val="00923392"/>
    <w:rsid w:val="00972005"/>
    <w:rsid w:val="009853D3"/>
    <w:rsid w:val="00990645"/>
    <w:rsid w:val="00997619"/>
    <w:rsid w:val="009D39AB"/>
    <w:rsid w:val="00A04EDD"/>
    <w:rsid w:val="00A12A44"/>
    <w:rsid w:val="00A54A53"/>
    <w:rsid w:val="00A5685D"/>
    <w:rsid w:val="00A56964"/>
    <w:rsid w:val="00A9325D"/>
    <w:rsid w:val="00AA5D1C"/>
    <w:rsid w:val="00AD0CBB"/>
    <w:rsid w:val="00B2335F"/>
    <w:rsid w:val="00BD14FB"/>
    <w:rsid w:val="00C377F8"/>
    <w:rsid w:val="00C63C9B"/>
    <w:rsid w:val="00C72AE1"/>
    <w:rsid w:val="00C94124"/>
    <w:rsid w:val="00CA7021"/>
    <w:rsid w:val="00CE1624"/>
    <w:rsid w:val="00D00D38"/>
    <w:rsid w:val="00D01D0F"/>
    <w:rsid w:val="00D13CBB"/>
    <w:rsid w:val="00D26B7F"/>
    <w:rsid w:val="00D4455B"/>
    <w:rsid w:val="00D51E48"/>
    <w:rsid w:val="00D636DC"/>
    <w:rsid w:val="00D80425"/>
    <w:rsid w:val="00D85AE4"/>
    <w:rsid w:val="00DA1AA5"/>
    <w:rsid w:val="00DD23FA"/>
    <w:rsid w:val="00E003EF"/>
    <w:rsid w:val="00E3304B"/>
    <w:rsid w:val="00E74DCD"/>
    <w:rsid w:val="00E770F4"/>
    <w:rsid w:val="00EB6CA7"/>
    <w:rsid w:val="00F8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trove.nla.gov.au/newspaper/article/215941484"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ateblog.nma.gov.au/2014/12/02/the-scandalous-mr-wakefield/"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trove.nla.gov.au/newspaper/article/194406418"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rove.nla.gov.au/newspaper/article/40718754" TargetMode="External"/><Relationship Id="rId20" Type="http://schemas.openxmlformats.org/officeDocument/2006/relationships/hyperlink" Target="http://adb.anu.edu.au/biography/wakefield-edward-gibbon-2763/text39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ollections.slsa.sa.gov.au/resource/B+739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abc.net.au/news/2018-06-14/christopher-pyne-supports-changing-name-of-seat-of-wakefield/9866056" TargetMode="External"/><Relationship Id="rId2" Type="http://schemas.openxmlformats.org/officeDocument/2006/relationships/hyperlink" Target="https://pateblog.nma.gov.au/2014/12/02/the-scandalous-mr-wakefield/" TargetMode="External"/><Relationship Id="rId1" Type="http://schemas.openxmlformats.org/officeDocument/2006/relationships/hyperlink" Target="https://trove.nla.gov.au/newspaper/article/215941484" TargetMode="External"/><Relationship Id="rId5" Type="http://schemas.openxmlformats.org/officeDocument/2006/relationships/hyperlink" Target="https://collections.slsa.sa.gov.au/resource/B+7399" TargetMode="External"/><Relationship Id="rId4" Type="http://schemas.openxmlformats.org/officeDocument/2006/relationships/hyperlink" Target="https://pateblog.nma.gov.au/2014/12/02/the-scandalous-mr-wakefie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sapatrickb\AppData\Roaming\Microsoft\Templates\Lifestyle%20newspaper.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45DD-4E8F-4930-9AF3-6C30E91A4290}">
  <ds:schemaRefs>
    <ds:schemaRef ds:uri="http://schemas.microsoft.com/sharepoint/v3/contenttype/forms"/>
  </ds:schemaRefs>
</ds:datastoreItem>
</file>

<file path=customXml/itemProps2.xml><?xml version="1.0" encoding="utf-8"?>
<ds:datastoreItem xmlns:ds="http://schemas.openxmlformats.org/officeDocument/2006/customXml" ds:itemID="{857DD87E-498C-4765-9CFA-DB022654DD1E}">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16c05727-aa75-4e4a-9b5f-8a80a1165891"/>
    <ds:schemaRef ds:uri="http://purl.org/dc/terms/"/>
    <ds:schemaRef ds:uri="http://schemas.microsoft.com/office/infopath/2007/PartnerControls"/>
    <ds:schemaRef ds:uri="http://schemas.openxmlformats.org/package/2006/metadata/core-properties"/>
    <ds:schemaRef ds:uri="71af3243-3dd4-4a8d-8c0d-dd76da1f02a5"/>
  </ds:schemaRefs>
</ds:datastoreItem>
</file>

<file path=customXml/itemProps3.xml><?xml version="1.0" encoding="utf-8"?>
<ds:datastoreItem xmlns:ds="http://schemas.openxmlformats.org/officeDocument/2006/customXml" ds:itemID="{8BBF48E0-FF68-4F51-B74E-387244084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141F6-FDBC-46E0-86EB-7AAE97ED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Lifestyle newspaper</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2019-09-08T23:42:00Z</dcterms:created>
  <dcterms:modified xsi:type="dcterms:W3CDTF">2019-09-08T23:42:00Z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